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E8" w:rsidRDefault="00C66333" w:rsidP="00C66333">
      <w:pPr>
        <w:spacing w:before="100" w:beforeAutospacing="1" w:after="100" w:afterAutospacing="1" w:line="240" w:lineRule="auto"/>
        <w:jc w:val="center"/>
        <w:rPr>
          <w:rFonts w:ascii="Arial" w:eastAsia="Times New Roman" w:hAnsi="Arial" w:cs="Arial"/>
          <w:b/>
          <w:bCs/>
          <w:sz w:val="32"/>
          <w:szCs w:val="32"/>
          <w:lang w:val="de-DE" w:eastAsia="de-DE" w:bidi="ar-SA"/>
        </w:rPr>
      </w:pPr>
      <w:r w:rsidRPr="00C66333">
        <w:rPr>
          <w:rFonts w:ascii="Arial" w:eastAsia="Times New Roman" w:hAnsi="Arial" w:cs="Arial"/>
          <w:b/>
          <w:bCs/>
          <w:sz w:val="32"/>
          <w:szCs w:val="32"/>
          <w:lang w:val="de-DE" w:eastAsia="de-DE" w:bidi="ar-SA"/>
        </w:rPr>
        <w:t>Das Gemeinnützigkeitsentbürokratisierungsgesetz (</w:t>
      </w:r>
      <w:proofErr w:type="spellStart"/>
      <w:r w:rsidRPr="00C66333">
        <w:rPr>
          <w:rFonts w:ascii="Arial" w:eastAsia="Times New Roman" w:hAnsi="Arial" w:cs="Arial"/>
          <w:b/>
          <w:bCs/>
          <w:sz w:val="32"/>
          <w:szCs w:val="32"/>
          <w:lang w:val="de-DE" w:eastAsia="de-DE" w:bidi="ar-SA"/>
        </w:rPr>
        <w:t>GemEntBG</w:t>
      </w:r>
      <w:proofErr w:type="spellEnd"/>
      <w:r w:rsidRPr="00C66333">
        <w:rPr>
          <w:rFonts w:ascii="Arial" w:eastAsia="Times New Roman" w:hAnsi="Arial" w:cs="Arial"/>
          <w:b/>
          <w:bCs/>
          <w:sz w:val="32"/>
          <w:szCs w:val="32"/>
          <w:lang w:val="de-DE" w:eastAsia="de-DE" w:bidi="ar-SA"/>
        </w:rPr>
        <w:t>) 2013</w:t>
      </w:r>
    </w:p>
    <w:p w:rsidR="006678E7" w:rsidRDefault="006678E7" w:rsidP="006678E7">
      <w:pPr>
        <w:spacing w:before="100" w:beforeAutospacing="1" w:after="100" w:afterAutospacing="1" w:line="240" w:lineRule="auto"/>
        <w:jc w:val="center"/>
        <w:rPr>
          <w:rFonts w:ascii="Arial" w:eastAsia="Times New Roman" w:hAnsi="Arial" w:cs="Arial"/>
          <w:b/>
          <w:bCs/>
          <w:sz w:val="32"/>
          <w:szCs w:val="32"/>
          <w:lang w:val="de-DE" w:eastAsia="de-DE" w:bidi="ar-SA"/>
        </w:rPr>
      </w:pPr>
      <w:r>
        <w:rPr>
          <w:rFonts w:ascii="Arial" w:eastAsia="Times New Roman" w:hAnsi="Arial" w:cs="Arial"/>
          <w:b/>
          <w:bCs/>
          <w:sz w:val="32"/>
          <w:szCs w:val="32"/>
          <w:lang w:val="de-DE" w:eastAsia="de-DE" w:bidi="ar-SA"/>
        </w:rPr>
        <w:t>Die „ acht“ wesentlichen Änderungen mit TIPPS für die Vereinspraxis</w:t>
      </w:r>
    </w:p>
    <w:p w:rsidR="00C66333" w:rsidRPr="006678E7" w:rsidRDefault="00C66333" w:rsidP="006678E7">
      <w:pPr>
        <w:spacing w:before="100" w:beforeAutospacing="1" w:after="100" w:afterAutospacing="1" w:line="240" w:lineRule="auto"/>
        <w:jc w:val="center"/>
        <w:rPr>
          <w:rFonts w:ascii="Arial" w:eastAsia="Times New Roman" w:hAnsi="Arial" w:cs="Arial"/>
          <w:b/>
          <w:bCs/>
          <w:sz w:val="32"/>
          <w:szCs w:val="32"/>
          <w:lang w:val="de-DE" w:eastAsia="de-DE" w:bidi="ar-SA"/>
        </w:rPr>
      </w:pPr>
      <w:r>
        <w:rPr>
          <w:rFonts w:ascii="Arial" w:eastAsia="Times New Roman" w:hAnsi="Arial" w:cs="Arial"/>
          <w:b/>
          <w:bCs/>
          <w:sz w:val="24"/>
          <w:szCs w:val="24"/>
          <w:lang w:val="de-DE" w:eastAsia="de-DE" w:bidi="ar-SA"/>
        </w:rPr>
        <w:t>von</w:t>
      </w:r>
    </w:p>
    <w:p w:rsidR="00C66333" w:rsidRPr="006678E7" w:rsidRDefault="00C66333" w:rsidP="006678E7">
      <w:pPr>
        <w:spacing w:before="100" w:beforeAutospacing="1" w:after="100" w:afterAutospacing="1" w:line="240" w:lineRule="auto"/>
        <w:contextualSpacing/>
        <w:jc w:val="center"/>
        <w:rPr>
          <w:rFonts w:ascii="Arial" w:eastAsia="Times New Roman" w:hAnsi="Arial" w:cs="Arial"/>
          <w:b/>
          <w:bCs/>
          <w:sz w:val="20"/>
          <w:szCs w:val="20"/>
          <w:lang w:val="de-DE" w:eastAsia="de-DE" w:bidi="ar-SA"/>
        </w:rPr>
      </w:pPr>
      <w:r w:rsidRPr="006678E7">
        <w:rPr>
          <w:rFonts w:ascii="Arial" w:eastAsia="Times New Roman" w:hAnsi="Arial" w:cs="Arial"/>
          <w:b/>
          <w:bCs/>
          <w:sz w:val="20"/>
          <w:szCs w:val="20"/>
          <w:lang w:val="de-DE" w:eastAsia="de-DE" w:bidi="ar-SA"/>
        </w:rPr>
        <w:t>Malte Jörg Uffeln, Rechtsanwalt, Mediator (DAA), Lehrbeauftragter (</w:t>
      </w:r>
      <w:hyperlink r:id="rId5" w:history="1">
        <w:r w:rsidRPr="006678E7">
          <w:rPr>
            <w:rStyle w:val="Hyperlink"/>
            <w:rFonts w:ascii="Arial" w:eastAsia="Times New Roman" w:hAnsi="Arial" w:cs="Arial"/>
            <w:b/>
            <w:bCs/>
            <w:sz w:val="20"/>
            <w:szCs w:val="20"/>
            <w:lang w:val="de-DE" w:eastAsia="de-DE" w:bidi="ar-SA"/>
          </w:rPr>
          <w:t>www.uffeln.eu</w:t>
        </w:r>
      </w:hyperlink>
      <w:r w:rsidRPr="006678E7">
        <w:rPr>
          <w:rFonts w:ascii="Arial" w:eastAsia="Times New Roman" w:hAnsi="Arial" w:cs="Arial"/>
          <w:b/>
          <w:bCs/>
          <w:sz w:val="20"/>
          <w:szCs w:val="20"/>
          <w:lang w:val="de-DE" w:eastAsia="de-DE" w:bidi="ar-SA"/>
        </w:rPr>
        <w:t>)</w:t>
      </w:r>
    </w:p>
    <w:p w:rsidR="00C66333" w:rsidRPr="006678E7" w:rsidRDefault="006678E7" w:rsidP="006678E7">
      <w:pPr>
        <w:spacing w:before="100" w:beforeAutospacing="1" w:after="100" w:afterAutospacing="1" w:line="240" w:lineRule="auto"/>
        <w:contextualSpacing/>
        <w:jc w:val="center"/>
        <w:rPr>
          <w:rFonts w:ascii="Arial" w:eastAsia="Times New Roman" w:hAnsi="Arial" w:cs="Arial"/>
          <w:b/>
          <w:bCs/>
          <w:sz w:val="20"/>
          <w:szCs w:val="20"/>
          <w:lang w:val="de-DE" w:eastAsia="de-DE" w:bidi="ar-SA"/>
        </w:rPr>
      </w:pPr>
      <w:proofErr w:type="spellStart"/>
      <w:r w:rsidRPr="006678E7">
        <w:rPr>
          <w:rFonts w:ascii="Arial" w:eastAsia="Times New Roman" w:hAnsi="Arial" w:cs="Arial"/>
          <w:b/>
          <w:bCs/>
          <w:sz w:val="20"/>
          <w:szCs w:val="20"/>
          <w:lang w:val="de-DE" w:eastAsia="de-DE" w:bidi="ar-SA"/>
        </w:rPr>
        <w:t>Nordstrasse</w:t>
      </w:r>
      <w:proofErr w:type="spellEnd"/>
      <w:r w:rsidRPr="006678E7">
        <w:rPr>
          <w:rFonts w:ascii="Arial" w:eastAsia="Times New Roman" w:hAnsi="Arial" w:cs="Arial"/>
          <w:b/>
          <w:bCs/>
          <w:sz w:val="20"/>
          <w:szCs w:val="20"/>
          <w:lang w:val="de-DE" w:eastAsia="de-DE" w:bidi="ar-SA"/>
        </w:rPr>
        <w:t xml:space="preserve"> 27, 63584 Gründau, Tel. 06051/18979, ra-uffeln@t-online.de</w:t>
      </w:r>
    </w:p>
    <w:p w:rsidR="008E6F72" w:rsidRPr="006678E7" w:rsidRDefault="008E6F72" w:rsidP="00C66333">
      <w:pPr>
        <w:spacing w:before="100" w:beforeAutospacing="1" w:after="100" w:afterAutospacing="1" w:line="240" w:lineRule="auto"/>
        <w:contextualSpacing/>
        <w:rPr>
          <w:rFonts w:ascii="Arial" w:eastAsia="Times New Roman" w:hAnsi="Arial" w:cs="Arial"/>
          <w:b/>
          <w:bCs/>
          <w:sz w:val="24"/>
          <w:szCs w:val="24"/>
          <w:lang w:val="de-DE" w:eastAsia="de-DE" w:bidi="ar-SA"/>
        </w:rPr>
      </w:pPr>
    </w:p>
    <w:p w:rsidR="00AB6BE8" w:rsidRDefault="00C66333"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 xml:space="preserve">Der Deutsche Bundestag ( </w:t>
      </w:r>
      <w:hyperlink r:id="rId6" w:history="1">
        <w:r w:rsidRPr="00E033EF">
          <w:rPr>
            <w:rStyle w:val="Hyperlink"/>
            <w:rFonts w:ascii="Arial" w:eastAsia="Times New Roman" w:hAnsi="Arial" w:cs="Arial"/>
            <w:bCs/>
            <w:sz w:val="24"/>
            <w:szCs w:val="24"/>
            <w:lang w:val="de-DE" w:eastAsia="de-DE" w:bidi="ar-SA"/>
          </w:rPr>
          <w:t>www.bundestag.de</w:t>
        </w:r>
      </w:hyperlink>
      <w:r>
        <w:rPr>
          <w:rFonts w:ascii="Arial" w:eastAsia="Times New Roman" w:hAnsi="Arial" w:cs="Arial"/>
          <w:bCs/>
          <w:sz w:val="24"/>
          <w:szCs w:val="24"/>
          <w:lang w:val="de-DE" w:eastAsia="de-DE" w:bidi="ar-SA"/>
        </w:rPr>
        <w:t>) hat am 1.2.2013 das Gemeinnützigkeitsentbürokratisierungsgesetz (</w:t>
      </w:r>
      <w:proofErr w:type="spellStart"/>
      <w:r>
        <w:rPr>
          <w:rFonts w:ascii="Arial" w:eastAsia="Times New Roman" w:hAnsi="Arial" w:cs="Arial"/>
          <w:bCs/>
          <w:sz w:val="24"/>
          <w:szCs w:val="24"/>
          <w:lang w:val="de-DE" w:eastAsia="de-DE" w:bidi="ar-SA"/>
        </w:rPr>
        <w:t>GemEntBG</w:t>
      </w:r>
      <w:proofErr w:type="spellEnd"/>
      <w:r>
        <w:rPr>
          <w:rFonts w:ascii="Arial" w:eastAsia="Times New Roman" w:hAnsi="Arial" w:cs="Arial"/>
          <w:bCs/>
          <w:sz w:val="24"/>
          <w:szCs w:val="24"/>
          <w:lang w:val="de-DE" w:eastAsia="de-DE" w:bidi="ar-SA"/>
        </w:rPr>
        <w:t xml:space="preserve">) beschlossen. Das Gesetz muss nunmehr noch vom Bundesrat </w:t>
      </w:r>
      <w:proofErr w:type="gramStart"/>
      <w:r>
        <w:rPr>
          <w:rFonts w:ascii="Arial" w:eastAsia="Times New Roman" w:hAnsi="Arial" w:cs="Arial"/>
          <w:bCs/>
          <w:sz w:val="24"/>
          <w:szCs w:val="24"/>
          <w:lang w:val="de-DE" w:eastAsia="de-DE" w:bidi="ar-SA"/>
        </w:rPr>
        <w:t xml:space="preserve">( </w:t>
      </w:r>
      <w:r>
        <w:rPr>
          <w:rFonts w:ascii="Arial" w:eastAsia="Times New Roman" w:hAnsi="Arial" w:cs="Arial"/>
          <w:bCs/>
          <w:sz w:val="24"/>
          <w:szCs w:val="24"/>
          <w:lang w:val="de-DE" w:eastAsia="de-DE" w:bidi="ar-SA"/>
        </w:rPr>
        <w:fldChar w:fldCharType="begin"/>
      </w:r>
      <w:r>
        <w:rPr>
          <w:rFonts w:ascii="Arial" w:eastAsia="Times New Roman" w:hAnsi="Arial" w:cs="Arial"/>
          <w:bCs/>
          <w:sz w:val="24"/>
          <w:szCs w:val="24"/>
          <w:lang w:val="de-DE" w:eastAsia="de-DE" w:bidi="ar-SA"/>
        </w:rPr>
        <w:instrText xml:space="preserve"> HYPERLINK "http://www.bundesrat.de" </w:instrText>
      </w:r>
      <w:r>
        <w:rPr>
          <w:rFonts w:ascii="Arial" w:eastAsia="Times New Roman" w:hAnsi="Arial" w:cs="Arial"/>
          <w:bCs/>
          <w:sz w:val="24"/>
          <w:szCs w:val="24"/>
          <w:lang w:val="de-DE" w:eastAsia="de-DE" w:bidi="ar-SA"/>
        </w:rPr>
        <w:fldChar w:fldCharType="separate"/>
      </w:r>
      <w:r w:rsidRPr="00E033EF">
        <w:rPr>
          <w:rStyle w:val="Hyperlink"/>
          <w:rFonts w:ascii="Arial" w:eastAsia="Times New Roman" w:hAnsi="Arial" w:cs="Arial"/>
          <w:bCs/>
          <w:sz w:val="24"/>
          <w:szCs w:val="24"/>
          <w:lang w:val="de-DE" w:eastAsia="de-DE" w:bidi="ar-SA"/>
        </w:rPr>
        <w:t>www.bundesrat.de</w:t>
      </w:r>
      <w:r>
        <w:rPr>
          <w:rFonts w:ascii="Arial" w:eastAsia="Times New Roman" w:hAnsi="Arial" w:cs="Arial"/>
          <w:bCs/>
          <w:sz w:val="24"/>
          <w:szCs w:val="24"/>
          <w:lang w:val="de-DE" w:eastAsia="de-DE" w:bidi="ar-SA"/>
        </w:rPr>
        <w:fldChar w:fldCharType="end"/>
      </w:r>
      <w:proofErr w:type="gramEnd"/>
      <w:r>
        <w:rPr>
          <w:rFonts w:ascii="Arial" w:eastAsia="Times New Roman" w:hAnsi="Arial" w:cs="Arial"/>
          <w:bCs/>
          <w:sz w:val="24"/>
          <w:szCs w:val="24"/>
          <w:lang w:val="de-DE" w:eastAsia="de-DE" w:bidi="ar-SA"/>
        </w:rPr>
        <w:t xml:space="preserve">) beschlossen werden. Es ist damit zu rechnen, dass der Bundesrat an diesem Gesetz keine großen Änderungen vornehmen wird trotz einiger noch korrekturbedürftiger </w:t>
      </w:r>
      <w:proofErr w:type="gramStart"/>
      <w:r>
        <w:rPr>
          <w:rFonts w:ascii="Arial" w:eastAsia="Times New Roman" w:hAnsi="Arial" w:cs="Arial"/>
          <w:bCs/>
          <w:sz w:val="24"/>
          <w:szCs w:val="24"/>
          <w:lang w:val="de-DE" w:eastAsia="de-DE" w:bidi="ar-SA"/>
        </w:rPr>
        <w:t>Bestimmungen  .</w:t>
      </w:r>
      <w:proofErr w:type="gramEnd"/>
    </w:p>
    <w:p w:rsidR="00C66333" w:rsidRDefault="00C66333"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C66333" w:rsidRDefault="00C66333"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Fakt ist, dass auch dieses Gesetz zur Stärkung des Ehrenamtes – der Finanzausschuss des Bundestages wollte lieber den Begriff „ Ehrenamtsstärkungsgesetz“ verwendet wissen, nicht gerade der „ große Schluck aus der Vereinsförderungspulle des Bundes“ ist, vielmehr – wie das auch bei den Gesetzesänderungen durch die große Koalition von CDU und SPD war</w:t>
      </w:r>
      <w:r w:rsidR="00150F9F">
        <w:rPr>
          <w:rFonts w:ascii="Arial" w:eastAsia="Times New Roman" w:hAnsi="Arial" w:cs="Arial"/>
          <w:bCs/>
          <w:sz w:val="24"/>
          <w:szCs w:val="24"/>
          <w:lang w:val="de-DE" w:eastAsia="de-DE" w:bidi="ar-SA"/>
        </w:rPr>
        <w:t>, an Freibeiträge</w:t>
      </w:r>
      <w:r>
        <w:rPr>
          <w:rFonts w:ascii="Arial" w:eastAsia="Times New Roman" w:hAnsi="Arial" w:cs="Arial"/>
          <w:bCs/>
          <w:sz w:val="24"/>
          <w:szCs w:val="24"/>
          <w:lang w:val="de-DE" w:eastAsia="de-DE" w:bidi="ar-SA"/>
        </w:rPr>
        <w:t>n im Einkommensteuerrecht  sowie an Besti</w:t>
      </w:r>
      <w:r w:rsidR="00150F9F">
        <w:rPr>
          <w:rFonts w:ascii="Arial" w:eastAsia="Times New Roman" w:hAnsi="Arial" w:cs="Arial"/>
          <w:bCs/>
          <w:sz w:val="24"/>
          <w:szCs w:val="24"/>
          <w:lang w:val="de-DE" w:eastAsia="de-DE" w:bidi="ar-SA"/>
        </w:rPr>
        <w:t>mmungen der Abgabenordnung (AO) „ gebastelt worden ist“.</w:t>
      </w:r>
    </w:p>
    <w:p w:rsidR="00C66333" w:rsidRDefault="00C66333"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Der Bundesgesetzgeber ist nach wie vor nicht in der Lage  ein neues Vereinsrecht und ein neues  Gemeinnützigkeitsrecht „ aus einem Guss“ zu schaffen</w:t>
      </w:r>
      <w:r w:rsidR="008E6F72">
        <w:rPr>
          <w:rFonts w:ascii="Arial" w:eastAsia="Times New Roman" w:hAnsi="Arial" w:cs="Arial"/>
          <w:bCs/>
          <w:sz w:val="24"/>
          <w:szCs w:val="24"/>
          <w:lang w:val="de-DE" w:eastAsia="de-DE" w:bidi="ar-SA"/>
        </w:rPr>
        <w:t>, dass der Basis vor Ort Verein</w:t>
      </w:r>
      <w:r>
        <w:rPr>
          <w:rFonts w:ascii="Arial" w:eastAsia="Times New Roman" w:hAnsi="Arial" w:cs="Arial"/>
          <w:bCs/>
          <w:sz w:val="24"/>
          <w:szCs w:val="24"/>
          <w:lang w:val="de-DE" w:eastAsia="de-DE" w:bidi="ar-SA"/>
        </w:rPr>
        <w:t>fachung und Entbürokratisierung bringt.</w:t>
      </w:r>
    </w:p>
    <w:p w:rsidR="00150F9F" w:rsidRDefault="00C66333"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 xml:space="preserve">Es wird sich erweisen, dass  die Änderungen in der Abgabenordnung und im Bürgerlichen Gesetzbuch (BGB)  in der Vereinspraxis gerade zu neuen Fragen und Problemen führen werden. Der </w:t>
      </w:r>
      <w:proofErr w:type="spellStart"/>
      <w:r>
        <w:rPr>
          <w:rFonts w:ascii="Arial" w:eastAsia="Times New Roman" w:hAnsi="Arial" w:cs="Arial"/>
          <w:bCs/>
          <w:sz w:val="24"/>
          <w:szCs w:val="24"/>
          <w:lang w:val="de-DE" w:eastAsia="de-DE" w:bidi="ar-SA"/>
        </w:rPr>
        <w:t>anwaltiche</w:t>
      </w:r>
      <w:proofErr w:type="spellEnd"/>
      <w:r>
        <w:rPr>
          <w:rFonts w:ascii="Arial" w:eastAsia="Times New Roman" w:hAnsi="Arial" w:cs="Arial"/>
          <w:bCs/>
          <w:sz w:val="24"/>
          <w:szCs w:val="24"/>
          <w:lang w:val="de-DE" w:eastAsia="de-DE" w:bidi="ar-SA"/>
        </w:rPr>
        <w:t xml:space="preserve">   und steu</w:t>
      </w:r>
      <w:r w:rsidR="00150F9F">
        <w:rPr>
          <w:rFonts w:ascii="Arial" w:eastAsia="Times New Roman" w:hAnsi="Arial" w:cs="Arial"/>
          <w:bCs/>
          <w:sz w:val="24"/>
          <w:szCs w:val="24"/>
          <w:lang w:val="de-DE" w:eastAsia="de-DE" w:bidi="ar-SA"/>
        </w:rPr>
        <w:t xml:space="preserve">erliche Beratungsaufwand wird </w:t>
      </w:r>
    </w:p>
    <w:p w:rsidR="00C66333" w:rsidRDefault="00150F9F"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zu</w:t>
      </w:r>
      <w:r w:rsidR="00C66333">
        <w:rPr>
          <w:rFonts w:ascii="Arial" w:eastAsia="Times New Roman" w:hAnsi="Arial" w:cs="Arial"/>
          <w:bCs/>
          <w:sz w:val="24"/>
          <w:szCs w:val="24"/>
          <w:lang w:val="de-DE" w:eastAsia="de-DE" w:bidi="ar-SA"/>
        </w:rPr>
        <w:t>nehmen, durch die Verstetigung der Komplexität der Systeme.</w:t>
      </w:r>
    </w:p>
    <w:p w:rsidR="00C66333" w:rsidRDefault="00C66333"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C66333" w:rsidRDefault="008E6F72"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 xml:space="preserve">Was sind also die wesentlichen Änderungen durch das </w:t>
      </w:r>
      <w:proofErr w:type="spellStart"/>
      <w:r>
        <w:rPr>
          <w:rFonts w:ascii="Arial" w:eastAsia="Times New Roman" w:hAnsi="Arial" w:cs="Arial"/>
          <w:bCs/>
          <w:sz w:val="24"/>
          <w:szCs w:val="24"/>
          <w:lang w:val="de-DE" w:eastAsia="de-DE" w:bidi="ar-SA"/>
        </w:rPr>
        <w:t>GemEntBG</w:t>
      </w:r>
      <w:proofErr w:type="spellEnd"/>
      <w:r>
        <w:rPr>
          <w:rFonts w:ascii="Arial" w:eastAsia="Times New Roman" w:hAnsi="Arial" w:cs="Arial"/>
          <w:bCs/>
          <w:sz w:val="24"/>
          <w:szCs w:val="24"/>
          <w:lang w:val="de-DE" w:eastAsia="de-DE" w:bidi="ar-SA"/>
        </w:rPr>
        <w:t>, auf das wir uns an der Basis einstellen müssen, zumal diese Änderungen bereits rückwirkend ab dem 1.1.2013 gelten sollen:</w:t>
      </w:r>
    </w:p>
    <w:p w:rsidR="008E6F72" w:rsidRDefault="008E6F72"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150F9F" w:rsidRDefault="00150F9F"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8E6F72" w:rsidRPr="001E615A" w:rsidRDefault="008E6F72" w:rsidP="00C66333">
      <w:pPr>
        <w:spacing w:before="100" w:beforeAutospacing="1" w:after="100" w:afterAutospacing="1" w:line="240" w:lineRule="auto"/>
        <w:contextualSpacing/>
        <w:rPr>
          <w:rFonts w:ascii="Arial" w:eastAsia="Times New Roman" w:hAnsi="Arial" w:cs="Arial"/>
          <w:b/>
          <w:bCs/>
          <w:sz w:val="28"/>
          <w:szCs w:val="28"/>
          <w:lang w:val="de-DE" w:eastAsia="de-DE" w:bidi="ar-SA"/>
        </w:rPr>
      </w:pPr>
      <w:r w:rsidRPr="001E615A">
        <w:rPr>
          <w:rFonts w:ascii="Arial" w:eastAsia="Times New Roman" w:hAnsi="Arial" w:cs="Arial"/>
          <w:b/>
          <w:bCs/>
          <w:sz w:val="28"/>
          <w:szCs w:val="28"/>
          <w:lang w:val="de-DE" w:eastAsia="de-DE" w:bidi="ar-SA"/>
        </w:rPr>
        <w:t>1. Übungsleiterfreibetrag  ( § 3 Nr. 26 EStG)</w:t>
      </w:r>
    </w:p>
    <w:p w:rsidR="008E6F72" w:rsidRDefault="008E6F72"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8E6F72" w:rsidRDefault="008E6F72"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Übungsleiter  in Vereinen müssen aus steuerrechtlichen Gründen nicht lizensiert sein. Sie können nunmehr € 2.400,00 statt bisher € 2.100,00 im Jahr  Aufwendungsersa</w:t>
      </w:r>
      <w:r w:rsidR="00150F9F">
        <w:rPr>
          <w:rFonts w:ascii="Arial" w:eastAsia="Times New Roman" w:hAnsi="Arial" w:cs="Arial"/>
          <w:bCs/>
          <w:sz w:val="24"/>
          <w:szCs w:val="24"/>
          <w:lang w:val="de-DE" w:eastAsia="de-DE" w:bidi="ar-SA"/>
        </w:rPr>
        <w:t>tzzahlungen erhalten, die steuer</w:t>
      </w:r>
      <w:r>
        <w:rPr>
          <w:rFonts w:ascii="Arial" w:eastAsia="Times New Roman" w:hAnsi="Arial" w:cs="Arial"/>
          <w:bCs/>
          <w:sz w:val="24"/>
          <w:szCs w:val="24"/>
          <w:lang w:val="de-DE" w:eastAsia="de-DE" w:bidi="ar-SA"/>
        </w:rPr>
        <w:t xml:space="preserve">- und sozialversicherungsfrei bleiben. Ein schriftlicher Vertrag  ist zu schließen. Die  Pauschale kann in Monatsbeträgen von € 200,00 / mtl. ( bisher € </w:t>
      </w:r>
      <w:proofErr w:type="gramStart"/>
      <w:r>
        <w:rPr>
          <w:rFonts w:ascii="Arial" w:eastAsia="Times New Roman" w:hAnsi="Arial" w:cs="Arial"/>
          <w:bCs/>
          <w:sz w:val="24"/>
          <w:szCs w:val="24"/>
          <w:lang w:val="de-DE" w:eastAsia="de-DE" w:bidi="ar-SA"/>
        </w:rPr>
        <w:t>175,00 )</w:t>
      </w:r>
      <w:proofErr w:type="gramEnd"/>
      <w:r>
        <w:rPr>
          <w:rFonts w:ascii="Arial" w:eastAsia="Times New Roman" w:hAnsi="Arial" w:cs="Arial"/>
          <w:bCs/>
          <w:sz w:val="24"/>
          <w:szCs w:val="24"/>
          <w:lang w:val="de-DE" w:eastAsia="de-DE" w:bidi="ar-SA"/>
        </w:rPr>
        <w:t xml:space="preserve"> gezahlt werden. Diese  monatlichen Höchstsummen sollten abe</w:t>
      </w:r>
      <w:r w:rsidR="00150F9F">
        <w:rPr>
          <w:rFonts w:ascii="Arial" w:eastAsia="Times New Roman" w:hAnsi="Arial" w:cs="Arial"/>
          <w:bCs/>
          <w:sz w:val="24"/>
          <w:szCs w:val="24"/>
          <w:lang w:val="de-DE" w:eastAsia="de-DE" w:bidi="ar-SA"/>
        </w:rPr>
        <w:t xml:space="preserve">r nicht überschritten </w:t>
      </w:r>
      <w:proofErr w:type="gramStart"/>
      <w:r w:rsidR="00150F9F">
        <w:rPr>
          <w:rFonts w:ascii="Arial" w:eastAsia="Times New Roman" w:hAnsi="Arial" w:cs="Arial"/>
          <w:bCs/>
          <w:sz w:val="24"/>
          <w:szCs w:val="24"/>
          <w:lang w:val="de-DE" w:eastAsia="de-DE" w:bidi="ar-SA"/>
        </w:rPr>
        <w:t>werden .</w:t>
      </w:r>
      <w:proofErr w:type="gramEnd"/>
      <w:r w:rsidR="00150F9F">
        <w:rPr>
          <w:rFonts w:ascii="Arial" w:eastAsia="Times New Roman" w:hAnsi="Arial" w:cs="Arial"/>
          <w:bCs/>
          <w:sz w:val="24"/>
          <w:szCs w:val="24"/>
          <w:lang w:val="de-DE" w:eastAsia="de-DE" w:bidi="ar-SA"/>
        </w:rPr>
        <w:t xml:space="preserve"> I</w:t>
      </w:r>
      <w:r>
        <w:rPr>
          <w:rFonts w:ascii="Arial" w:eastAsia="Times New Roman" w:hAnsi="Arial" w:cs="Arial"/>
          <w:bCs/>
          <w:sz w:val="24"/>
          <w:szCs w:val="24"/>
          <w:lang w:val="de-DE" w:eastAsia="de-DE" w:bidi="ar-SA"/>
        </w:rPr>
        <w:t>n keinem Fall darf der jährliche Steuerfreibetrag überschritten werden.- Kommt es dazu, dann unterliegen  die „</w:t>
      </w:r>
      <w:r w:rsidR="006678E7">
        <w:rPr>
          <w:rFonts w:ascii="Arial" w:eastAsia="Times New Roman" w:hAnsi="Arial" w:cs="Arial"/>
          <w:bCs/>
          <w:sz w:val="24"/>
          <w:szCs w:val="24"/>
          <w:lang w:val="de-DE" w:eastAsia="de-DE" w:bidi="ar-SA"/>
        </w:rPr>
        <w:t xml:space="preserve"> überschieß</w:t>
      </w:r>
      <w:r>
        <w:rPr>
          <w:rFonts w:ascii="Arial" w:eastAsia="Times New Roman" w:hAnsi="Arial" w:cs="Arial"/>
          <w:bCs/>
          <w:sz w:val="24"/>
          <w:szCs w:val="24"/>
          <w:lang w:val="de-DE" w:eastAsia="de-DE" w:bidi="ar-SA"/>
        </w:rPr>
        <w:t xml:space="preserve">enden Zahlungen“ der  Lohnsteuer- und Sozialversicherungspflicht. Ob das der Fall ist, oder nicht,  muss der Vorstand gemäß § 26 BGB </w:t>
      </w:r>
      <w:proofErr w:type="gramStart"/>
      <w:r>
        <w:rPr>
          <w:rFonts w:ascii="Arial" w:eastAsia="Times New Roman" w:hAnsi="Arial" w:cs="Arial"/>
          <w:bCs/>
          <w:sz w:val="24"/>
          <w:szCs w:val="24"/>
          <w:lang w:val="de-DE" w:eastAsia="de-DE" w:bidi="ar-SA"/>
        </w:rPr>
        <w:t>( gesetzlicher</w:t>
      </w:r>
      <w:proofErr w:type="gramEnd"/>
      <w:r>
        <w:rPr>
          <w:rFonts w:ascii="Arial" w:eastAsia="Times New Roman" w:hAnsi="Arial" w:cs="Arial"/>
          <w:bCs/>
          <w:sz w:val="24"/>
          <w:szCs w:val="24"/>
          <w:lang w:val="de-DE" w:eastAsia="de-DE" w:bidi="ar-SA"/>
        </w:rPr>
        <w:t xml:space="preserve"> Vertreter) des  Vereins prüfen.</w:t>
      </w:r>
    </w:p>
    <w:p w:rsidR="00667DF6" w:rsidRDefault="00667DF6"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667DF6" w:rsidRDefault="00667DF6"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667DF6" w:rsidRDefault="00667DF6"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…2</w:t>
      </w:r>
    </w:p>
    <w:p w:rsidR="00667DF6" w:rsidRDefault="00667DF6"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C66333" w:rsidRPr="00C66333" w:rsidRDefault="00636CDE"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Der Freibetrag des § 3 Nr. 26 EStG ist ein Jahresfreibetrag und steht einem Übungsleiter nur in dieser Höhe in summa zu. Ist der Übungsleiter in mehreren Vereinen tätig, dann muss er sich entschieden „ in welchem Verein wie er den Freibetrag in Anspruch nehmen möchte“. Das ist zwingend zu dokumentieren.</w:t>
      </w:r>
    </w:p>
    <w:p w:rsidR="008E6F72" w:rsidRDefault="008E6F72" w:rsidP="00C66333">
      <w:pPr>
        <w:spacing w:before="100" w:beforeAutospacing="1" w:after="100" w:afterAutospacing="1" w:line="240" w:lineRule="auto"/>
        <w:contextualSpacing/>
        <w:rPr>
          <w:rFonts w:ascii="Arial" w:eastAsia="Times New Roman" w:hAnsi="Arial" w:cs="Arial"/>
          <w:b/>
          <w:bCs/>
          <w:sz w:val="24"/>
          <w:szCs w:val="24"/>
          <w:lang w:val="de-DE" w:eastAsia="de-DE" w:bidi="ar-SA"/>
        </w:rPr>
      </w:pPr>
    </w:p>
    <w:p w:rsidR="008E6F72" w:rsidRPr="001E615A" w:rsidRDefault="008E6F72" w:rsidP="00C66333">
      <w:pPr>
        <w:spacing w:before="100" w:beforeAutospacing="1" w:after="100" w:afterAutospacing="1" w:line="240" w:lineRule="auto"/>
        <w:contextualSpacing/>
        <w:rPr>
          <w:rFonts w:ascii="Arial" w:eastAsia="Times New Roman" w:hAnsi="Arial" w:cs="Arial"/>
          <w:b/>
          <w:bCs/>
          <w:sz w:val="28"/>
          <w:szCs w:val="28"/>
          <w:lang w:val="de-DE" w:eastAsia="de-DE" w:bidi="ar-SA"/>
        </w:rPr>
      </w:pPr>
      <w:r w:rsidRPr="001E615A">
        <w:rPr>
          <w:rFonts w:ascii="Arial" w:eastAsia="Times New Roman" w:hAnsi="Arial" w:cs="Arial"/>
          <w:b/>
          <w:bCs/>
          <w:sz w:val="28"/>
          <w:szCs w:val="28"/>
          <w:lang w:val="de-DE" w:eastAsia="de-DE" w:bidi="ar-SA"/>
        </w:rPr>
        <w:t>2. Ehrenamtspauschale  ( § 3 Nr. 26 a EStG)</w:t>
      </w:r>
    </w:p>
    <w:p w:rsidR="008E6F72" w:rsidRDefault="008E6F72" w:rsidP="00C66333">
      <w:pPr>
        <w:spacing w:before="100" w:beforeAutospacing="1" w:after="100" w:afterAutospacing="1" w:line="240" w:lineRule="auto"/>
        <w:contextualSpacing/>
        <w:rPr>
          <w:rFonts w:ascii="Arial" w:eastAsia="Times New Roman" w:hAnsi="Arial" w:cs="Arial"/>
          <w:b/>
          <w:bCs/>
          <w:sz w:val="24"/>
          <w:szCs w:val="24"/>
          <w:lang w:val="de-DE" w:eastAsia="de-DE" w:bidi="ar-SA"/>
        </w:rPr>
      </w:pPr>
    </w:p>
    <w:p w:rsidR="00150F9F" w:rsidRDefault="008E6F72"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Ehrenamtlich Tätige in gemeinnützigen Organisationen können nunmehr bis zu € 720,00  pauschal an Aufwendungsersatzzahlungen /Vergütungen bekommen, statt bisher € 500,00. Die  Pauschale kann in Mon</w:t>
      </w:r>
      <w:r w:rsidR="00636CDE">
        <w:rPr>
          <w:rFonts w:ascii="Arial" w:eastAsia="Times New Roman" w:hAnsi="Arial" w:cs="Arial"/>
          <w:bCs/>
          <w:sz w:val="24"/>
          <w:szCs w:val="24"/>
          <w:lang w:val="de-DE" w:eastAsia="de-DE" w:bidi="ar-SA"/>
        </w:rPr>
        <w:t xml:space="preserve">atsbeträgen von € 60,00 / mtl. </w:t>
      </w:r>
      <w:proofErr w:type="gramStart"/>
      <w:r w:rsidR="00636CDE">
        <w:rPr>
          <w:rFonts w:ascii="Arial" w:eastAsia="Times New Roman" w:hAnsi="Arial" w:cs="Arial"/>
          <w:bCs/>
          <w:sz w:val="24"/>
          <w:szCs w:val="24"/>
          <w:lang w:val="de-DE" w:eastAsia="de-DE" w:bidi="ar-SA"/>
        </w:rPr>
        <w:t>( bisher</w:t>
      </w:r>
      <w:proofErr w:type="gramEnd"/>
      <w:r w:rsidR="00636CDE">
        <w:rPr>
          <w:rFonts w:ascii="Arial" w:eastAsia="Times New Roman" w:hAnsi="Arial" w:cs="Arial"/>
          <w:bCs/>
          <w:sz w:val="24"/>
          <w:szCs w:val="24"/>
          <w:lang w:val="de-DE" w:eastAsia="de-DE" w:bidi="ar-SA"/>
        </w:rPr>
        <w:t xml:space="preserve"> € 41,66</w:t>
      </w:r>
      <w:r>
        <w:rPr>
          <w:rFonts w:ascii="Arial" w:eastAsia="Times New Roman" w:hAnsi="Arial" w:cs="Arial"/>
          <w:bCs/>
          <w:sz w:val="24"/>
          <w:szCs w:val="24"/>
          <w:lang w:val="de-DE" w:eastAsia="de-DE" w:bidi="ar-SA"/>
        </w:rPr>
        <w:t>) gezahlt werden</w:t>
      </w:r>
      <w:r w:rsidR="00636CDE">
        <w:rPr>
          <w:rFonts w:ascii="Arial" w:eastAsia="Times New Roman" w:hAnsi="Arial" w:cs="Arial"/>
          <w:bCs/>
          <w:sz w:val="24"/>
          <w:szCs w:val="24"/>
          <w:lang w:val="de-DE" w:eastAsia="de-DE" w:bidi="ar-SA"/>
        </w:rPr>
        <w:t xml:space="preserve">. </w:t>
      </w:r>
    </w:p>
    <w:p w:rsidR="00150F9F" w:rsidRDefault="00150F9F"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8E6F72" w:rsidRDefault="00636CDE"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 xml:space="preserve">Da der Gesetzgeber bereits in früheren Jahren in aus meiner Sicht </w:t>
      </w:r>
      <w:proofErr w:type="spellStart"/>
      <w:r>
        <w:rPr>
          <w:rFonts w:ascii="Arial" w:eastAsia="Times New Roman" w:hAnsi="Arial" w:cs="Arial"/>
          <w:bCs/>
          <w:sz w:val="24"/>
          <w:szCs w:val="24"/>
          <w:lang w:val="de-DE" w:eastAsia="de-DE" w:bidi="ar-SA"/>
        </w:rPr>
        <w:t>dilletantischer</w:t>
      </w:r>
      <w:proofErr w:type="spellEnd"/>
      <w:r>
        <w:rPr>
          <w:rFonts w:ascii="Arial" w:eastAsia="Times New Roman" w:hAnsi="Arial" w:cs="Arial"/>
          <w:bCs/>
          <w:sz w:val="24"/>
          <w:szCs w:val="24"/>
          <w:lang w:val="de-DE" w:eastAsia="de-DE" w:bidi="ar-SA"/>
        </w:rPr>
        <w:t xml:space="preserve"> Art und Weise in § 3 Nr. 26  a EStG den bisher stets zulässigen Aufwendungsersatz an ehrenamtlich Tätige mit einer Vergütung an ehrenamtlich Tätige</w:t>
      </w:r>
      <w:r w:rsidR="00150F9F">
        <w:rPr>
          <w:rFonts w:ascii="Arial" w:eastAsia="Times New Roman" w:hAnsi="Arial" w:cs="Arial"/>
          <w:bCs/>
          <w:sz w:val="24"/>
          <w:szCs w:val="24"/>
          <w:lang w:val="de-DE" w:eastAsia="de-DE" w:bidi="ar-SA"/>
        </w:rPr>
        <w:t>r</w:t>
      </w:r>
      <w:r>
        <w:rPr>
          <w:rFonts w:ascii="Arial" w:eastAsia="Times New Roman" w:hAnsi="Arial" w:cs="Arial"/>
          <w:bCs/>
          <w:sz w:val="24"/>
          <w:szCs w:val="24"/>
          <w:lang w:val="de-DE" w:eastAsia="de-DE" w:bidi="ar-SA"/>
        </w:rPr>
        <w:t xml:space="preserve"> vermischt hat, bleibt uns an der Basis zur Schaffung der rechtlichen Voraussetzungen zur  Leistung einer Ehrenamtspauschale überhaup</w:t>
      </w:r>
      <w:r w:rsidR="00150F9F">
        <w:rPr>
          <w:rFonts w:ascii="Arial" w:eastAsia="Times New Roman" w:hAnsi="Arial" w:cs="Arial"/>
          <w:bCs/>
          <w:sz w:val="24"/>
          <w:szCs w:val="24"/>
          <w:lang w:val="de-DE" w:eastAsia="de-DE" w:bidi="ar-SA"/>
        </w:rPr>
        <w:t xml:space="preserve">t keine andere Möglichkeit mehr, als </w:t>
      </w:r>
      <w:r>
        <w:rPr>
          <w:rFonts w:ascii="Arial" w:eastAsia="Times New Roman" w:hAnsi="Arial" w:cs="Arial"/>
          <w:bCs/>
          <w:sz w:val="24"/>
          <w:szCs w:val="24"/>
          <w:lang w:val="de-DE" w:eastAsia="de-DE" w:bidi="ar-SA"/>
        </w:rPr>
        <w:t xml:space="preserve"> die Zulässigkeit der Leistung pauschalen Aufwendungsersatz</w:t>
      </w:r>
      <w:r w:rsidR="00150F9F">
        <w:rPr>
          <w:rFonts w:ascii="Arial" w:eastAsia="Times New Roman" w:hAnsi="Arial" w:cs="Arial"/>
          <w:bCs/>
          <w:sz w:val="24"/>
          <w:szCs w:val="24"/>
          <w:lang w:val="de-DE" w:eastAsia="de-DE" w:bidi="ar-SA"/>
        </w:rPr>
        <w:t>es</w:t>
      </w:r>
      <w:r>
        <w:rPr>
          <w:rFonts w:ascii="Arial" w:eastAsia="Times New Roman" w:hAnsi="Arial" w:cs="Arial"/>
          <w:bCs/>
          <w:sz w:val="24"/>
          <w:szCs w:val="24"/>
          <w:lang w:val="de-DE" w:eastAsia="de-DE" w:bidi="ar-SA"/>
        </w:rPr>
        <w:t>/ pauschaler Vorstandsvergütung in der  Satzung des Vereins konkret zu regeln.</w:t>
      </w:r>
    </w:p>
    <w:p w:rsidR="00636CDE" w:rsidRDefault="00636CDE"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636CDE" w:rsidRDefault="00636CDE"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Ich empfehle folgende Klausel in die Satzung aufzunehmen.</w:t>
      </w:r>
    </w:p>
    <w:p w:rsidR="00636CDE" w:rsidRDefault="00636CDE" w:rsidP="00636CDE">
      <w:pPr>
        <w:spacing w:line="240" w:lineRule="auto"/>
        <w:ind w:left="703" w:hanging="703"/>
        <w:contextualSpacing/>
        <w:rPr>
          <w:rFonts w:ascii="Arial" w:hAnsi="Arial" w:cs="Arial"/>
          <w:lang w:val="de-DE"/>
        </w:rPr>
      </w:pPr>
    </w:p>
    <w:p w:rsidR="00636CDE" w:rsidRPr="00636CDE" w:rsidRDefault="00636CDE" w:rsidP="00636CDE">
      <w:pPr>
        <w:spacing w:line="240" w:lineRule="auto"/>
        <w:ind w:left="703" w:hanging="703"/>
        <w:contextualSpacing/>
        <w:rPr>
          <w:rFonts w:ascii="Arial" w:hAnsi="Arial" w:cs="Arial"/>
          <w:i/>
          <w:sz w:val="24"/>
          <w:szCs w:val="24"/>
          <w:lang w:val="de-DE"/>
        </w:rPr>
      </w:pPr>
      <w:r w:rsidRPr="00636CDE">
        <w:rPr>
          <w:rFonts w:ascii="Arial" w:hAnsi="Arial" w:cs="Arial"/>
          <w:i/>
          <w:sz w:val="24"/>
          <w:szCs w:val="24"/>
          <w:lang w:val="de-DE"/>
        </w:rPr>
        <w:t>§.. Aufwendungsersatz / Vergütung</w:t>
      </w:r>
    </w:p>
    <w:p w:rsidR="00636CDE" w:rsidRPr="00636CDE" w:rsidRDefault="00636CDE" w:rsidP="00636CDE">
      <w:pPr>
        <w:spacing w:line="240" w:lineRule="auto"/>
        <w:ind w:left="703" w:hanging="703"/>
        <w:contextualSpacing/>
        <w:rPr>
          <w:rFonts w:ascii="Arial" w:hAnsi="Arial" w:cs="Arial"/>
          <w:i/>
          <w:sz w:val="24"/>
          <w:szCs w:val="24"/>
          <w:lang w:val="de-DE"/>
        </w:rPr>
      </w:pPr>
    </w:p>
    <w:p w:rsidR="00636CDE" w:rsidRPr="00636CDE" w:rsidRDefault="00636CDE" w:rsidP="00636CDE">
      <w:pPr>
        <w:spacing w:line="240" w:lineRule="auto"/>
        <w:contextualSpacing/>
        <w:rPr>
          <w:rFonts w:ascii="Arial" w:hAnsi="Arial" w:cs="Arial"/>
          <w:i/>
          <w:sz w:val="24"/>
          <w:szCs w:val="24"/>
          <w:lang w:val="de-DE"/>
        </w:rPr>
      </w:pPr>
      <w:r w:rsidRPr="00636CDE">
        <w:rPr>
          <w:rFonts w:ascii="Arial" w:hAnsi="Arial" w:cs="Arial"/>
          <w:i/>
          <w:sz w:val="24"/>
          <w:szCs w:val="24"/>
          <w:lang w:val="de-DE"/>
        </w:rPr>
        <w:t xml:space="preserve">Die Mitglieder der Organe des Vereins sowie mit Aufgaben zur Förderung des Vereins betraute Mitglieder haben gegenüber dem Verein einen Anspruch auf Ersatz der ihnen in Zusammenhang mit ihrer Amtsausübung entstandenen Aufwendungen </w:t>
      </w:r>
      <w:proofErr w:type="gramStart"/>
      <w:r w:rsidRPr="00636CDE">
        <w:rPr>
          <w:rFonts w:ascii="Arial" w:hAnsi="Arial" w:cs="Arial"/>
          <w:i/>
          <w:sz w:val="24"/>
          <w:szCs w:val="24"/>
          <w:lang w:val="de-DE"/>
        </w:rPr>
        <w:t>( §</w:t>
      </w:r>
      <w:proofErr w:type="gramEnd"/>
      <w:r w:rsidRPr="00636CDE">
        <w:rPr>
          <w:rFonts w:ascii="Arial" w:hAnsi="Arial" w:cs="Arial"/>
          <w:i/>
          <w:sz w:val="24"/>
          <w:szCs w:val="24"/>
          <w:lang w:val="de-DE"/>
        </w:rPr>
        <w:t xml:space="preserve"> 670 BGB  ) im Rahmen der Beschlüsse des Vorstandes und im Rahmen der finanziellen Leistungsfähigkeit des Vereins. Eine Ehrenamtspauschale </w:t>
      </w:r>
      <w:proofErr w:type="gramStart"/>
      <w:r w:rsidRPr="00636CDE">
        <w:rPr>
          <w:rFonts w:ascii="Arial" w:hAnsi="Arial" w:cs="Arial"/>
          <w:i/>
          <w:sz w:val="24"/>
          <w:szCs w:val="24"/>
          <w:lang w:val="de-DE"/>
        </w:rPr>
        <w:t>( §</w:t>
      </w:r>
      <w:proofErr w:type="gramEnd"/>
      <w:r w:rsidRPr="00636CDE">
        <w:rPr>
          <w:rFonts w:ascii="Arial" w:hAnsi="Arial" w:cs="Arial"/>
          <w:i/>
          <w:sz w:val="24"/>
          <w:szCs w:val="24"/>
          <w:lang w:val="de-DE"/>
        </w:rPr>
        <w:t xml:space="preserve"> 3 Nr. 26 a EStG) in Form pauschalen Aufwendungsersatzes oder einer  Tätigkeitsvergütung kann geleistet werden.  Etwaige Ansprüche müssen bis spätestens zum 1.3. des auf das Jahr der Anspruchsentstehung folgenden Jahres geltend gemacht werden. Ist dies nicht der Fall, sind die Ansprüche verjährt</w:t>
      </w:r>
      <w:r w:rsidRPr="00636CDE">
        <w:rPr>
          <w:rFonts w:ascii="Arial" w:hAnsi="Arial" w:cs="Arial"/>
          <w:b/>
          <w:i/>
          <w:sz w:val="24"/>
          <w:szCs w:val="24"/>
          <w:lang w:val="de-DE"/>
        </w:rPr>
        <w:t>.</w:t>
      </w:r>
    </w:p>
    <w:p w:rsidR="00636CDE" w:rsidRDefault="00636CDE"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636CDE" w:rsidRPr="00C66333" w:rsidRDefault="00636CDE" w:rsidP="00636CDE">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 xml:space="preserve">Der Freibetrag des § 3 Nr. 26a EStG ist ein Jahresfreibetrag und steht einem ehrenamtlich Tätigen nur in dieser Höhe in summa zu. Ist der ehrenamtlich Tätige in mehreren Vereinen </w:t>
      </w:r>
      <w:proofErr w:type="gramStart"/>
      <w:r>
        <w:rPr>
          <w:rFonts w:ascii="Arial" w:eastAsia="Times New Roman" w:hAnsi="Arial" w:cs="Arial"/>
          <w:bCs/>
          <w:sz w:val="24"/>
          <w:szCs w:val="24"/>
          <w:lang w:val="de-DE" w:eastAsia="de-DE" w:bidi="ar-SA"/>
        </w:rPr>
        <w:t>aktiv ,</w:t>
      </w:r>
      <w:proofErr w:type="gramEnd"/>
      <w:r>
        <w:rPr>
          <w:rFonts w:ascii="Arial" w:eastAsia="Times New Roman" w:hAnsi="Arial" w:cs="Arial"/>
          <w:bCs/>
          <w:sz w:val="24"/>
          <w:szCs w:val="24"/>
          <w:lang w:val="de-DE" w:eastAsia="de-DE" w:bidi="ar-SA"/>
        </w:rPr>
        <w:t xml:space="preserve"> dann muss er sich entschieden „ in welchem Verein wie er den Freibetrag in Anspruch nehmen möchte“. Das ist zwingend zu dokumentieren.</w:t>
      </w:r>
    </w:p>
    <w:p w:rsidR="00636CDE" w:rsidRDefault="00636CDE"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636CDE" w:rsidRDefault="00636CDE"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636CDE" w:rsidRPr="001E615A" w:rsidRDefault="00636CDE" w:rsidP="00C66333">
      <w:pPr>
        <w:spacing w:before="100" w:beforeAutospacing="1" w:after="100" w:afterAutospacing="1" w:line="240" w:lineRule="auto"/>
        <w:contextualSpacing/>
        <w:rPr>
          <w:rFonts w:ascii="Arial" w:eastAsia="Times New Roman" w:hAnsi="Arial" w:cs="Arial"/>
          <w:b/>
          <w:bCs/>
          <w:sz w:val="28"/>
          <w:szCs w:val="28"/>
          <w:lang w:val="de-DE" w:eastAsia="de-DE" w:bidi="ar-SA"/>
        </w:rPr>
      </w:pPr>
      <w:r w:rsidRPr="001E615A">
        <w:rPr>
          <w:rFonts w:ascii="Arial" w:eastAsia="Times New Roman" w:hAnsi="Arial" w:cs="Arial"/>
          <w:b/>
          <w:bCs/>
          <w:sz w:val="28"/>
          <w:szCs w:val="28"/>
          <w:lang w:val="de-DE" w:eastAsia="de-DE" w:bidi="ar-SA"/>
        </w:rPr>
        <w:t>3. Praxisprobleme mit der Übungsleiterpauschale /Ehrenamtspauschale</w:t>
      </w:r>
    </w:p>
    <w:p w:rsidR="00636CDE" w:rsidRDefault="00636CDE"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150F9F" w:rsidRDefault="00636CDE"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 xml:space="preserve">In der Vereinspraxis gibt es immer wieder Probleme mit dem </w:t>
      </w:r>
      <w:r w:rsidRPr="00150F9F">
        <w:rPr>
          <w:rFonts w:ascii="Arial" w:eastAsia="Times New Roman" w:hAnsi="Arial" w:cs="Arial"/>
          <w:b/>
          <w:bCs/>
          <w:sz w:val="24"/>
          <w:szCs w:val="24"/>
          <w:lang w:val="de-DE" w:eastAsia="de-DE" w:bidi="ar-SA"/>
        </w:rPr>
        <w:t>„ Rückspenden“</w:t>
      </w:r>
      <w:r>
        <w:rPr>
          <w:rFonts w:ascii="Arial" w:eastAsia="Times New Roman" w:hAnsi="Arial" w:cs="Arial"/>
          <w:bCs/>
          <w:sz w:val="24"/>
          <w:szCs w:val="24"/>
          <w:lang w:val="de-DE" w:eastAsia="de-DE" w:bidi="ar-SA"/>
        </w:rPr>
        <w:t xml:space="preserve"> einer Aufwandsentschädigung, </w:t>
      </w:r>
      <w:r w:rsidR="00667DF6">
        <w:rPr>
          <w:rFonts w:ascii="Arial" w:eastAsia="Times New Roman" w:hAnsi="Arial" w:cs="Arial"/>
          <w:bCs/>
          <w:sz w:val="24"/>
          <w:szCs w:val="24"/>
          <w:lang w:val="de-DE" w:eastAsia="de-DE" w:bidi="ar-SA"/>
        </w:rPr>
        <w:t xml:space="preserve"> bzw. dem „ Spenden des Freibetrages“. Grundsätzlich ist das machbar.  </w:t>
      </w:r>
    </w:p>
    <w:p w:rsidR="00150F9F" w:rsidRDefault="00150F9F"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150F9F" w:rsidRDefault="00150F9F"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150F9F" w:rsidRDefault="00150F9F"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…3</w:t>
      </w:r>
    </w:p>
    <w:p w:rsidR="00150F9F" w:rsidRDefault="00150F9F"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150F9F" w:rsidRDefault="00150F9F"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150F9F" w:rsidRDefault="00667DF6"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Wichtig ist, und da schaut der  Sachbearbeiter im Finanzamt sehr genau</w:t>
      </w:r>
      <w:proofErr w:type="gramStart"/>
      <w:r>
        <w:rPr>
          <w:rFonts w:ascii="Arial" w:eastAsia="Times New Roman" w:hAnsi="Arial" w:cs="Arial"/>
          <w:bCs/>
          <w:sz w:val="24"/>
          <w:szCs w:val="24"/>
          <w:lang w:val="de-DE" w:eastAsia="de-DE" w:bidi="ar-SA"/>
        </w:rPr>
        <w:t>,.</w:t>
      </w:r>
      <w:proofErr w:type="gramEnd"/>
      <w:r>
        <w:rPr>
          <w:rFonts w:ascii="Arial" w:eastAsia="Times New Roman" w:hAnsi="Arial" w:cs="Arial"/>
          <w:bCs/>
          <w:sz w:val="24"/>
          <w:szCs w:val="24"/>
          <w:lang w:val="de-DE" w:eastAsia="de-DE" w:bidi="ar-SA"/>
        </w:rPr>
        <w:t xml:space="preserve"> dass der Verein „ bei Begründung der Zahlungspflicht“, also der Einräumung der Ansprüche auch wirtschaftlich in der Lage sein muss, später alle Ansprüche aller Anspruchsteller befriedigen zu können.</w:t>
      </w:r>
    </w:p>
    <w:p w:rsidR="00150F9F" w:rsidRDefault="00150F9F"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667DF6" w:rsidRDefault="00667DF6"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 xml:space="preserve">Unmissverständlich und klar formuliert: </w:t>
      </w:r>
    </w:p>
    <w:p w:rsidR="00636CDE" w:rsidRPr="008E6F72" w:rsidRDefault="00667DF6"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 xml:space="preserve">Werden Ansprüche generiert, eingeräumt, muss auf dem Konto des Vereins so viel Geld sein, dass er auch alle Ansprüche, so Sie realiter geltend gemacht werden, befriedigen kann. </w:t>
      </w:r>
    </w:p>
    <w:p w:rsidR="008E6F72" w:rsidRDefault="008E6F72" w:rsidP="00C66333">
      <w:pPr>
        <w:spacing w:before="100" w:beforeAutospacing="1" w:after="100" w:afterAutospacing="1" w:line="240" w:lineRule="auto"/>
        <w:contextualSpacing/>
        <w:rPr>
          <w:rFonts w:ascii="Arial" w:eastAsia="Times New Roman" w:hAnsi="Arial" w:cs="Arial"/>
          <w:b/>
          <w:bCs/>
          <w:sz w:val="24"/>
          <w:szCs w:val="24"/>
          <w:lang w:val="de-DE" w:eastAsia="de-DE" w:bidi="ar-SA"/>
        </w:rPr>
      </w:pPr>
    </w:p>
    <w:p w:rsidR="00667DF6" w:rsidRDefault="00667DF6" w:rsidP="00667DF6">
      <w:pPr>
        <w:spacing w:before="100" w:beforeAutospacing="1" w:after="100" w:afterAutospacing="1" w:line="240" w:lineRule="auto"/>
        <w:contextualSpacing/>
        <w:rPr>
          <w:rFonts w:ascii="Candara" w:hAnsi="Candara" w:cs="Candara"/>
          <w:b/>
          <w:bCs/>
          <w:sz w:val="36"/>
          <w:szCs w:val="36"/>
          <w:lang w:val="de-DE"/>
        </w:rPr>
      </w:pPr>
      <w:r>
        <w:rPr>
          <w:rFonts w:ascii="Arial" w:eastAsia="Times New Roman" w:hAnsi="Arial" w:cs="Arial"/>
          <w:bCs/>
          <w:sz w:val="24"/>
          <w:szCs w:val="24"/>
          <w:lang w:val="de-DE" w:eastAsia="de-DE" w:bidi="ar-SA"/>
        </w:rPr>
        <w:t xml:space="preserve">Das nächste Praxisproblem ist das der </w:t>
      </w:r>
      <w:r w:rsidRPr="00150F9F">
        <w:rPr>
          <w:rFonts w:ascii="Arial" w:eastAsia="Times New Roman" w:hAnsi="Arial" w:cs="Arial"/>
          <w:b/>
          <w:bCs/>
          <w:sz w:val="24"/>
          <w:szCs w:val="24"/>
          <w:lang w:val="de-DE" w:eastAsia="de-DE" w:bidi="ar-SA"/>
        </w:rPr>
        <w:t>„ Ehrlichkeit der Vertragspartner“.</w:t>
      </w:r>
      <w:r>
        <w:rPr>
          <w:rFonts w:ascii="Arial" w:eastAsia="Times New Roman" w:hAnsi="Arial" w:cs="Arial"/>
          <w:bCs/>
          <w:sz w:val="24"/>
          <w:szCs w:val="24"/>
          <w:lang w:val="de-DE" w:eastAsia="de-DE" w:bidi="ar-SA"/>
        </w:rPr>
        <w:t xml:space="preserve"> Erklärt der Übungsleiter an anderem Ort und an anderer Stelle einem anderen Verein, er könne den Freibetrag „ ziehen“ und es stellt sich später heraus, dass er den Freibetrag schon  bei einem anderen Verein „ gezogen hat“, dann kann das Gegenstand einer sozialversicherungsrechtlichen und lohnsteuerrechtlichen Betriebsprüfung sein. Zumindest aber muss der  Verein mit „bohrenden Nachfragen“ unserer Freunde in der Sozialversicherungsverwaltung und  der Finanzverwaltung rechnen. Das muss nicht sein. Dieses Problem kann man kanalisieren und versuchen zu vermieden durch eine Regressklausel in einer Übungsleitervereinbarung, die  auch bei Freiberuflerverträgen nutzbar ist und wie folgt formuliert sein könnte: </w:t>
      </w:r>
      <w:r w:rsidRPr="00667DF6">
        <w:rPr>
          <w:rFonts w:ascii="Candara" w:hAnsi="Candara" w:cs="Candara"/>
          <w:b/>
          <w:bCs/>
          <w:sz w:val="36"/>
          <w:szCs w:val="36"/>
          <w:lang w:val="de-DE"/>
        </w:rPr>
        <w:t xml:space="preserve"> </w:t>
      </w:r>
    </w:p>
    <w:p w:rsidR="00667DF6" w:rsidRDefault="00667DF6" w:rsidP="00667DF6">
      <w:pPr>
        <w:spacing w:before="100" w:beforeAutospacing="1" w:after="100" w:afterAutospacing="1" w:line="240" w:lineRule="auto"/>
        <w:contextualSpacing/>
        <w:rPr>
          <w:rFonts w:ascii="Candara" w:hAnsi="Candara" w:cs="Candara"/>
          <w:b/>
          <w:bCs/>
          <w:sz w:val="36"/>
          <w:szCs w:val="36"/>
          <w:lang w:val="de-DE"/>
        </w:rPr>
      </w:pPr>
    </w:p>
    <w:p w:rsidR="00667DF6" w:rsidRPr="00667DF6" w:rsidRDefault="00667DF6" w:rsidP="00667DF6">
      <w:pPr>
        <w:spacing w:before="100" w:beforeAutospacing="1" w:after="100" w:afterAutospacing="1" w:line="240" w:lineRule="auto"/>
        <w:contextualSpacing/>
        <w:rPr>
          <w:rFonts w:ascii="Arial" w:eastAsia="Times New Roman" w:hAnsi="Arial" w:cs="Arial"/>
          <w:bCs/>
          <w:i/>
          <w:sz w:val="24"/>
          <w:szCs w:val="24"/>
          <w:u w:val="single"/>
          <w:lang w:val="de-DE" w:eastAsia="de-DE" w:bidi="ar-SA"/>
        </w:rPr>
      </w:pPr>
      <w:r w:rsidRPr="00667DF6">
        <w:rPr>
          <w:rFonts w:ascii="Arial" w:hAnsi="Arial" w:cs="Arial"/>
          <w:b/>
          <w:bCs/>
          <w:i/>
          <w:sz w:val="24"/>
          <w:szCs w:val="24"/>
          <w:u w:val="single"/>
          <w:lang w:val="de-DE"/>
        </w:rPr>
        <w:t>MUSTER einer REGRESSKLAUSEL</w:t>
      </w:r>
    </w:p>
    <w:p w:rsidR="00667DF6" w:rsidRPr="00667DF6" w:rsidRDefault="00667DF6" w:rsidP="00667DF6">
      <w:pPr>
        <w:pStyle w:val="StandardLTUntertitel"/>
        <w:jc w:val="left"/>
        <w:rPr>
          <w:rFonts w:ascii="Arial" w:hAnsi="Arial" w:cs="Arial"/>
          <w:i/>
          <w:sz w:val="24"/>
          <w:szCs w:val="24"/>
        </w:rPr>
      </w:pPr>
      <w:r w:rsidRPr="00667DF6">
        <w:rPr>
          <w:rFonts w:ascii="Arial" w:hAnsi="Arial" w:cs="Arial"/>
          <w:bCs/>
          <w:i/>
          <w:color w:val="000000"/>
          <w:sz w:val="24"/>
          <w:szCs w:val="24"/>
        </w:rPr>
        <w:t>Sollte zu einem späteren</w:t>
      </w:r>
      <w:r w:rsidRPr="00667DF6">
        <w:rPr>
          <w:rFonts w:ascii="Arial" w:hAnsi="Arial" w:cs="Arial"/>
          <w:bCs/>
          <w:i/>
          <w:color w:val="0000FF"/>
          <w:sz w:val="24"/>
          <w:szCs w:val="24"/>
        </w:rPr>
        <w:t xml:space="preserve"> </w:t>
      </w:r>
      <w:r w:rsidRPr="00667DF6">
        <w:rPr>
          <w:rFonts w:ascii="Arial" w:hAnsi="Arial" w:cs="Arial"/>
          <w:bCs/>
          <w:i/>
          <w:color w:val="000000"/>
          <w:sz w:val="24"/>
          <w:szCs w:val="24"/>
        </w:rPr>
        <w:t>Zeitpunkt ein Sozialversicherungsträger oder das zuständige Finanzamt eine anderweitige Beurteilung vornehmen, besteht bereits jetzt Einigkeit unter den Parteien, dass in diesem Fall die/der..................................... den Verein im Innenverhältnis von Nachzahlungsansprüchen eines Sozialversicherungsträgers freistellt, soweit für zurückliegende Zeiträume eine sozialversicherungspflichtige Tätigkeit verbindlich festgestellt wird und beim Verein Sozialversicherungsbeiträge und Lohnsteuer  nacherhoben werden. Diese Freistellungsverpflichtung der/des............................. im Innenverhältnis dem Verein gegenüber wird auch für den Fall vereinbart, dass eine Änderung der steuerrechtlichen Beurteilung erfolgen und der Verein rückwirkend zur Nachzahlung von Lohnsteuer für die/den ........................ verpflichtet werden sollte. Unabhängig von der bestehenden Freistellungsverpflichtung der/des ................................... haben bei Eintritt eines derartigen Falles beide Parteien das Recht der außerordentlichen Kündigung des vorliegenden Vertrages ohne Einhaltung einer Kündigungsfrist</w:t>
      </w:r>
      <w:r w:rsidRPr="00667DF6">
        <w:rPr>
          <w:rFonts w:ascii="Arial" w:hAnsi="Arial" w:cs="Arial"/>
          <w:bCs/>
          <w:i/>
          <w:color w:val="0000FF"/>
          <w:sz w:val="24"/>
          <w:szCs w:val="24"/>
        </w:rPr>
        <w:t xml:space="preserve">. </w:t>
      </w:r>
    </w:p>
    <w:p w:rsidR="00667DF6" w:rsidRPr="00667DF6" w:rsidRDefault="00667DF6" w:rsidP="00667DF6">
      <w:pPr>
        <w:pStyle w:val="StandardLTUntertitel"/>
        <w:jc w:val="left"/>
        <w:rPr>
          <w:rFonts w:ascii="Arial" w:hAnsi="Arial" w:cs="Arial"/>
          <w:i/>
          <w:sz w:val="24"/>
          <w:szCs w:val="24"/>
        </w:rPr>
      </w:pPr>
    </w:p>
    <w:p w:rsidR="00636CDE" w:rsidRDefault="00667DF6"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In Übungsleitervereinbarungen</w:t>
      </w:r>
      <w:r w:rsidR="00AC62EE">
        <w:rPr>
          <w:rFonts w:ascii="Arial" w:eastAsia="Times New Roman" w:hAnsi="Arial" w:cs="Arial"/>
          <w:bCs/>
          <w:sz w:val="24"/>
          <w:szCs w:val="24"/>
          <w:lang w:val="de-DE" w:eastAsia="de-DE" w:bidi="ar-SA"/>
        </w:rPr>
        <w:t xml:space="preserve"> empfiehlt es sich, mit einer Eidesstattlichen Versicherung wie folgt zu arbeiten</w:t>
      </w:r>
      <w:proofErr w:type="gramStart"/>
      <w:r w:rsidR="00AC62EE">
        <w:rPr>
          <w:rFonts w:ascii="Arial" w:eastAsia="Times New Roman" w:hAnsi="Arial" w:cs="Arial"/>
          <w:bCs/>
          <w:sz w:val="24"/>
          <w:szCs w:val="24"/>
          <w:lang w:val="de-DE" w:eastAsia="de-DE" w:bidi="ar-SA"/>
        </w:rPr>
        <w:t>..</w:t>
      </w:r>
      <w:proofErr w:type="gramEnd"/>
      <w:r w:rsidR="00AC62EE">
        <w:rPr>
          <w:rFonts w:ascii="Arial" w:eastAsia="Times New Roman" w:hAnsi="Arial" w:cs="Arial"/>
          <w:bCs/>
          <w:sz w:val="24"/>
          <w:szCs w:val="24"/>
          <w:lang w:val="de-DE" w:eastAsia="de-DE" w:bidi="ar-SA"/>
        </w:rPr>
        <w:t xml:space="preserve"> Diese kann auch bei  Vertragsspielerverträgen – entsprechend modifiziert – Anwe</w:t>
      </w:r>
      <w:r w:rsidR="00150F9F">
        <w:rPr>
          <w:rFonts w:ascii="Arial" w:eastAsia="Times New Roman" w:hAnsi="Arial" w:cs="Arial"/>
          <w:bCs/>
          <w:sz w:val="24"/>
          <w:szCs w:val="24"/>
          <w:lang w:val="de-DE" w:eastAsia="de-DE" w:bidi="ar-SA"/>
        </w:rPr>
        <w:t>n</w:t>
      </w:r>
      <w:r w:rsidR="00AC62EE">
        <w:rPr>
          <w:rFonts w:ascii="Arial" w:eastAsia="Times New Roman" w:hAnsi="Arial" w:cs="Arial"/>
          <w:bCs/>
          <w:sz w:val="24"/>
          <w:szCs w:val="24"/>
          <w:lang w:val="de-DE" w:eastAsia="de-DE" w:bidi="ar-SA"/>
        </w:rPr>
        <w:t>dung finden.</w:t>
      </w:r>
    </w:p>
    <w:p w:rsidR="00AC62EE" w:rsidRDefault="00AC62EE"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150F9F" w:rsidRDefault="00150F9F"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150F9F" w:rsidRDefault="00150F9F"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150F9F" w:rsidRDefault="00150F9F"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150F9F" w:rsidRDefault="00150F9F"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150F9F" w:rsidRDefault="00150F9F"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…4</w:t>
      </w:r>
    </w:p>
    <w:p w:rsidR="00150F9F" w:rsidRDefault="00150F9F" w:rsidP="00C66333">
      <w:pPr>
        <w:spacing w:before="100" w:beforeAutospacing="1" w:after="100" w:afterAutospacing="1" w:line="240" w:lineRule="auto"/>
        <w:contextualSpacing/>
        <w:rPr>
          <w:rFonts w:ascii="Arial" w:eastAsia="Times New Roman" w:hAnsi="Arial" w:cs="Arial"/>
          <w:bCs/>
          <w:sz w:val="24"/>
          <w:szCs w:val="24"/>
          <w:lang w:val="de-DE" w:eastAsia="de-DE" w:bidi="ar-SA"/>
        </w:rPr>
      </w:pPr>
    </w:p>
    <w:p w:rsidR="00AC62EE" w:rsidRPr="00AC62EE" w:rsidRDefault="00AC62EE" w:rsidP="00C66333">
      <w:pPr>
        <w:spacing w:before="100" w:beforeAutospacing="1" w:after="100" w:afterAutospacing="1" w:line="240" w:lineRule="auto"/>
        <w:contextualSpacing/>
        <w:rPr>
          <w:rFonts w:ascii="Arial" w:eastAsia="Times New Roman" w:hAnsi="Arial" w:cs="Arial"/>
          <w:b/>
          <w:bCs/>
          <w:i/>
          <w:sz w:val="24"/>
          <w:szCs w:val="24"/>
          <w:u w:val="single"/>
          <w:lang w:val="de-DE" w:eastAsia="de-DE" w:bidi="ar-SA"/>
        </w:rPr>
      </w:pPr>
      <w:r w:rsidRPr="00AC62EE">
        <w:rPr>
          <w:rFonts w:ascii="Arial" w:eastAsia="Times New Roman" w:hAnsi="Arial" w:cs="Arial"/>
          <w:b/>
          <w:bCs/>
          <w:i/>
          <w:sz w:val="24"/>
          <w:szCs w:val="24"/>
          <w:u w:val="single"/>
          <w:lang w:val="de-DE" w:eastAsia="de-DE" w:bidi="ar-SA"/>
        </w:rPr>
        <w:t xml:space="preserve">MUSTER einer </w:t>
      </w:r>
      <w:proofErr w:type="spellStart"/>
      <w:r w:rsidRPr="00AC62EE">
        <w:rPr>
          <w:rFonts w:ascii="Arial" w:eastAsia="Times New Roman" w:hAnsi="Arial" w:cs="Arial"/>
          <w:b/>
          <w:bCs/>
          <w:i/>
          <w:sz w:val="24"/>
          <w:szCs w:val="24"/>
          <w:u w:val="single"/>
          <w:lang w:val="de-DE" w:eastAsia="de-DE" w:bidi="ar-SA"/>
        </w:rPr>
        <w:t>Eidestattlichen</w:t>
      </w:r>
      <w:proofErr w:type="spellEnd"/>
      <w:r w:rsidRPr="00AC62EE">
        <w:rPr>
          <w:rFonts w:ascii="Arial" w:eastAsia="Times New Roman" w:hAnsi="Arial" w:cs="Arial"/>
          <w:b/>
          <w:bCs/>
          <w:i/>
          <w:sz w:val="24"/>
          <w:szCs w:val="24"/>
          <w:u w:val="single"/>
          <w:lang w:val="de-DE" w:eastAsia="de-DE" w:bidi="ar-SA"/>
        </w:rPr>
        <w:t xml:space="preserve"> Versicherung des ÜL</w:t>
      </w:r>
    </w:p>
    <w:p w:rsidR="00AC62EE" w:rsidRPr="003A151F" w:rsidRDefault="00AC62EE" w:rsidP="00AC62EE">
      <w:pPr>
        <w:ind w:right="141"/>
        <w:contextualSpacing/>
        <w:rPr>
          <w:rFonts w:ascii="Cambria" w:eastAsia="Calibri" w:hAnsi="Cambria" w:cs="Times New Roman"/>
          <w:sz w:val="20"/>
          <w:szCs w:val="20"/>
        </w:rPr>
      </w:pPr>
    </w:p>
    <w:p w:rsidR="00AC62EE" w:rsidRPr="00AC62EE" w:rsidRDefault="00AC62EE" w:rsidP="00AC62EE">
      <w:pPr>
        <w:ind w:right="141"/>
        <w:contextualSpacing/>
        <w:rPr>
          <w:rFonts w:ascii="Arial" w:eastAsia="Calibri" w:hAnsi="Arial" w:cs="Arial"/>
          <w:i/>
          <w:sz w:val="24"/>
          <w:szCs w:val="24"/>
          <w:lang w:val="de-DE"/>
        </w:rPr>
      </w:pPr>
      <w:r w:rsidRPr="00AC62EE">
        <w:rPr>
          <w:rFonts w:ascii="Arial" w:eastAsia="Calibri" w:hAnsi="Arial" w:cs="Arial"/>
          <w:i/>
          <w:sz w:val="24"/>
          <w:szCs w:val="24"/>
          <w:lang w:val="de-DE"/>
        </w:rPr>
        <w:t xml:space="preserve">Ich, der </w:t>
      </w:r>
      <w:proofErr w:type="gramStart"/>
      <w:r w:rsidRPr="00AC62EE">
        <w:rPr>
          <w:rFonts w:ascii="Arial" w:eastAsia="Calibri" w:hAnsi="Arial" w:cs="Arial"/>
          <w:i/>
          <w:sz w:val="24"/>
          <w:szCs w:val="24"/>
          <w:lang w:val="de-DE"/>
        </w:rPr>
        <w:t>……………………………..,</w:t>
      </w:r>
      <w:proofErr w:type="gramEnd"/>
      <w:r w:rsidRPr="00AC62EE">
        <w:rPr>
          <w:rFonts w:ascii="Arial" w:eastAsia="Calibri" w:hAnsi="Arial" w:cs="Arial"/>
          <w:i/>
          <w:sz w:val="24"/>
          <w:szCs w:val="24"/>
          <w:lang w:val="de-DE"/>
        </w:rPr>
        <w:t xml:space="preserve"> geboren am : ………………………….., wohnhaft : ………………………………………………</w:t>
      </w:r>
    </w:p>
    <w:p w:rsidR="00AC62EE" w:rsidRPr="00AC62EE" w:rsidRDefault="00AC62EE" w:rsidP="00AC62EE">
      <w:pPr>
        <w:ind w:right="141"/>
        <w:contextualSpacing/>
        <w:rPr>
          <w:rFonts w:ascii="Arial" w:eastAsia="Calibri" w:hAnsi="Arial" w:cs="Arial"/>
          <w:i/>
          <w:sz w:val="24"/>
          <w:szCs w:val="24"/>
          <w:lang w:val="de-DE"/>
        </w:rPr>
      </w:pPr>
    </w:p>
    <w:p w:rsidR="00AC62EE" w:rsidRPr="00AC62EE" w:rsidRDefault="00AC62EE" w:rsidP="00AC62EE">
      <w:pPr>
        <w:ind w:right="141"/>
        <w:contextualSpacing/>
        <w:rPr>
          <w:rFonts w:ascii="Arial" w:hAnsi="Arial" w:cs="Arial"/>
          <w:b/>
          <w:i/>
          <w:sz w:val="24"/>
          <w:szCs w:val="24"/>
          <w:lang w:val="de-DE"/>
        </w:rPr>
      </w:pPr>
      <w:r w:rsidRPr="00AC62EE">
        <w:rPr>
          <w:rFonts w:ascii="Arial" w:eastAsia="Calibri" w:hAnsi="Arial" w:cs="Arial"/>
          <w:i/>
          <w:sz w:val="24"/>
          <w:szCs w:val="24"/>
          <w:lang w:val="de-DE"/>
        </w:rPr>
        <w:t xml:space="preserve">erkläre hiermit rechtverbindlich, dass ich neben den Zahlungen / Aufwandsentschädigungen aus dem Vertrag vom </w:t>
      </w:r>
      <w:proofErr w:type="gramStart"/>
      <w:r w:rsidRPr="00AC62EE">
        <w:rPr>
          <w:rFonts w:ascii="Arial" w:eastAsia="Calibri" w:hAnsi="Arial" w:cs="Arial"/>
          <w:i/>
          <w:sz w:val="24"/>
          <w:szCs w:val="24"/>
          <w:lang w:val="de-DE"/>
        </w:rPr>
        <w:t>…………………..</w:t>
      </w:r>
      <w:proofErr w:type="gramEnd"/>
      <w:r w:rsidRPr="00AC62EE">
        <w:rPr>
          <w:rFonts w:ascii="Arial" w:eastAsia="Calibri" w:hAnsi="Arial" w:cs="Arial"/>
          <w:i/>
          <w:sz w:val="24"/>
          <w:szCs w:val="24"/>
          <w:lang w:val="de-DE"/>
        </w:rPr>
        <w:t xml:space="preserve"> mit dem  </w:t>
      </w:r>
      <w:r w:rsidRPr="00AC62EE">
        <w:rPr>
          <w:rFonts w:ascii="Arial" w:hAnsi="Arial" w:cs="Arial"/>
          <w:i/>
          <w:sz w:val="24"/>
          <w:szCs w:val="24"/>
          <w:lang w:val="de-DE"/>
        </w:rPr>
        <w:t xml:space="preserve"> </w:t>
      </w:r>
    </w:p>
    <w:p w:rsidR="00AC62EE" w:rsidRPr="00AC62EE" w:rsidRDefault="00AC62EE" w:rsidP="00AC62EE">
      <w:pPr>
        <w:ind w:right="141"/>
        <w:contextualSpacing/>
        <w:rPr>
          <w:rFonts w:ascii="Arial" w:eastAsia="Calibri" w:hAnsi="Arial" w:cs="Arial"/>
          <w:i/>
          <w:sz w:val="24"/>
          <w:szCs w:val="24"/>
          <w:lang w:val="de-DE"/>
        </w:rPr>
      </w:pPr>
      <w:r w:rsidRPr="00AC62EE">
        <w:rPr>
          <w:rFonts w:ascii="Arial" w:eastAsia="Calibri" w:hAnsi="Arial" w:cs="Arial"/>
          <w:b/>
          <w:i/>
          <w:sz w:val="24"/>
          <w:szCs w:val="24"/>
          <w:lang w:val="de-DE"/>
        </w:rPr>
        <w:t>keinerlei weitere Zahlungen / Aufwandsentschädigungen</w:t>
      </w:r>
      <w:r w:rsidRPr="00AC62EE">
        <w:rPr>
          <w:rFonts w:ascii="Arial" w:eastAsia="Calibri" w:hAnsi="Arial" w:cs="Arial"/>
          <w:i/>
          <w:sz w:val="24"/>
          <w:szCs w:val="24"/>
          <w:lang w:val="de-DE"/>
        </w:rPr>
        <w:t xml:space="preserve">  erhalten habe, erhalte und erhalten werde.</w:t>
      </w:r>
    </w:p>
    <w:p w:rsidR="001E615A" w:rsidRDefault="001E615A" w:rsidP="00AC62EE">
      <w:pPr>
        <w:ind w:right="141"/>
        <w:contextualSpacing/>
        <w:rPr>
          <w:rFonts w:ascii="Arial" w:hAnsi="Arial" w:cs="Arial"/>
          <w:i/>
          <w:sz w:val="24"/>
          <w:szCs w:val="24"/>
          <w:lang w:val="de-DE"/>
        </w:rPr>
      </w:pPr>
    </w:p>
    <w:p w:rsidR="00AC62EE" w:rsidRPr="00AC62EE" w:rsidRDefault="00AC62EE" w:rsidP="00AC62EE">
      <w:pPr>
        <w:ind w:right="141"/>
        <w:contextualSpacing/>
        <w:rPr>
          <w:rFonts w:ascii="Arial" w:eastAsia="Calibri" w:hAnsi="Arial" w:cs="Arial"/>
          <w:i/>
          <w:sz w:val="24"/>
          <w:szCs w:val="24"/>
          <w:lang w:val="de-DE"/>
        </w:rPr>
      </w:pPr>
      <w:r w:rsidRPr="00AC62EE">
        <w:rPr>
          <w:rFonts w:ascii="Arial" w:eastAsia="Calibri" w:hAnsi="Arial" w:cs="Arial"/>
          <w:i/>
          <w:sz w:val="24"/>
          <w:szCs w:val="24"/>
          <w:lang w:val="de-DE"/>
        </w:rPr>
        <w:t xml:space="preserve">Insbesondere erkläre </w:t>
      </w:r>
      <w:proofErr w:type="gramStart"/>
      <w:r w:rsidRPr="00AC62EE">
        <w:rPr>
          <w:rFonts w:ascii="Arial" w:eastAsia="Calibri" w:hAnsi="Arial" w:cs="Arial"/>
          <w:i/>
          <w:sz w:val="24"/>
          <w:szCs w:val="24"/>
          <w:lang w:val="de-DE"/>
        </w:rPr>
        <w:t>ich ,</w:t>
      </w:r>
      <w:proofErr w:type="gramEnd"/>
      <w:r w:rsidRPr="00AC62EE">
        <w:rPr>
          <w:rFonts w:ascii="Arial" w:eastAsia="Calibri" w:hAnsi="Arial" w:cs="Arial"/>
          <w:i/>
          <w:sz w:val="24"/>
          <w:szCs w:val="24"/>
          <w:lang w:val="de-DE"/>
        </w:rPr>
        <w:t xml:space="preserve"> dass ich keine Zahlungen Dritter ( bspw. </w:t>
      </w:r>
      <w:proofErr w:type="spellStart"/>
      <w:r w:rsidRPr="00AC62EE">
        <w:rPr>
          <w:rFonts w:ascii="Arial" w:eastAsia="Calibri" w:hAnsi="Arial" w:cs="Arial"/>
          <w:i/>
          <w:sz w:val="24"/>
          <w:szCs w:val="24"/>
          <w:lang w:val="de-DE"/>
        </w:rPr>
        <w:t>Sponsoren,etc</w:t>
      </w:r>
      <w:proofErr w:type="spellEnd"/>
      <w:r w:rsidRPr="00AC62EE">
        <w:rPr>
          <w:rFonts w:ascii="Arial" w:eastAsia="Calibri" w:hAnsi="Arial" w:cs="Arial"/>
          <w:i/>
          <w:sz w:val="24"/>
          <w:szCs w:val="24"/>
          <w:lang w:val="de-DE"/>
        </w:rPr>
        <w:t>.) und geldwerte Vorteile Dritter erhalte.</w:t>
      </w:r>
    </w:p>
    <w:p w:rsidR="00AC62EE" w:rsidRPr="00AC62EE" w:rsidRDefault="00AC62EE" w:rsidP="00AC62EE">
      <w:pPr>
        <w:ind w:right="141"/>
        <w:contextualSpacing/>
        <w:rPr>
          <w:rFonts w:ascii="Arial" w:eastAsia="Calibri" w:hAnsi="Arial" w:cs="Arial"/>
          <w:i/>
          <w:sz w:val="24"/>
          <w:szCs w:val="24"/>
          <w:lang w:val="de-DE"/>
        </w:rPr>
      </w:pPr>
    </w:p>
    <w:p w:rsidR="00AC62EE" w:rsidRPr="00AC62EE" w:rsidRDefault="00AC62EE" w:rsidP="00AC62EE">
      <w:pPr>
        <w:ind w:right="141"/>
        <w:contextualSpacing/>
        <w:rPr>
          <w:rFonts w:ascii="Arial" w:eastAsia="Calibri" w:hAnsi="Arial" w:cs="Arial"/>
          <w:i/>
          <w:sz w:val="24"/>
          <w:szCs w:val="24"/>
          <w:lang w:val="de-DE"/>
        </w:rPr>
      </w:pPr>
      <w:r w:rsidRPr="00AC62EE">
        <w:rPr>
          <w:rFonts w:ascii="Arial" w:eastAsia="Calibri" w:hAnsi="Arial" w:cs="Arial"/>
          <w:i/>
          <w:sz w:val="24"/>
          <w:szCs w:val="24"/>
          <w:lang w:val="de-DE"/>
        </w:rPr>
        <w:t xml:space="preserve">Sollte sich zu einem späteren Zeitpunkt im Rahmen einer Betriebsprüfung o.ä. Prüfungen herausstellen, dass ich entgegen dieser Erklärung Zahlungen und / oder geldwerte Vorteile von dritter Seite erhalten habe und sollte der …………………….dafür von den zuständigen öffentlichen Stellen ( bspw. Finanzamt, Bundesversicherungsanstalt für  Angestellte … ) in </w:t>
      </w:r>
      <w:proofErr w:type="spellStart"/>
      <w:r w:rsidRPr="00AC62EE">
        <w:rPr>
          <w:rFonts w:ascii="Arial" w:eastAsia="Calibri" w:hAnsi="Arial" w:cs="Arial"/>
          <w:i/>
          <w:sz w:val="24"/>
          <w:szCs w:val="24"/>
          <w:lang w:val="de-DE"/>
        </w:rPr>
        <w:t>Regreß</w:t>
      </w:r>
      <w:proofErr w:type="spellEnd"/>
      <w:r w:rsidRPr="00AC62EE">
        <w:rPr>
          <w:rFonts w:ascii="Arial" w:eastAsia="Calibri" w:hAnsi="Arial" w:cs="Arial"/>
          <w:i/>
          <w:sz w:val="24"/>
          <w:szCs w:val="24"/>
          <w:lang w:val="de-DE"/>
        </w:rPr>
        <w:t xml:space="preserve"> genommen werden, so erkläre ich , dass ich  dem ……………………. gegenüber für die  </w:t>
      </w:r>
      <w:proofErr w:type="spellStart"/>
      <w:r w:rsidRPr="00AC62EE">
        <w:rPr>
          <w:rFonts w:ascii="Arial" w:eastAsia="Calibri" w:hAnsi="Arial" w:cs="Arial"/>
          <w:i/>
          <w:sz w:val="24"/>
          <w:szCs w:val="24"/>
          <w:lang w:val="de-DE"/>
        </w:rPr>
        <w:t>Regreß</w:t>
      </w:r>
      <w:proofErr w:type="spellEnd"/>
      <w:r w:rsidRPr="00AC62EE">
        <w:rPr>
          <w:rFonts w:ascii="Arial" w:eastAsia="Calibri" w:hAnsi="Arial" w:cs="Arial"/>
          <w:i/>
          <w:sz w:val="24"/>
          <w:szCs w:val="24"/>
          <w:lang w:val="de-DE"/>
        </w:rPr>
        <w:t xml:space="preserve"> genommene Forderung hafte. Diese Erklärung ist ein selbstständiges Schuldanerkenntnis. Ich verzichte bei einer Inanspruchnahme auf sämtliche Einreden und Einwendungen, die mir als Haftungsschuldner zustehen könnten.</w:t>
      </w:r>
    </w:p>
    <w:p w:rsidR="00AC62EE" w:rsidRPr="00AC62EE" w:rsidRDefault="00AC62EE" w:rsidP="00AC62EE">
      <w:pPr>
        <w:ind w:right="141"/>
        <w:contextualSpacing/>
        <w:rPr>
          <w:rFonts w:ascii="Arial" w:eastAsia="Calibri" w:hAnsi="Arial" w:cs="Arial"/>
          <w:i/>
          <w:sz w:val="24"/>
          <w:szCs w:val="24"/>
          <w:lang w:val="de-DE"/>
        </w:rPr>
      </w:pPr>
    </w:p>
    <w:p w:rsidR="00AC62EE" w:rsidRPr="00AC62EE" w:rsidRDefault="00AC62EE" w:rsidP="00AC62EE">
      <w:pPr>
        <w:ind w:right="141"/>
        <w:contextualSpacing/>
        <w:rPr>
          <w:rFonts w:ascii="Arial" w:eastAsia="Calibri" w:hAnsi="Arial" w:cs="Arial"/>
          <w:i/>
          <w:sz w:val="24"/>
          <w:szCs w:val="24"/>
          <w:lang w:val="de-DE"/>
        </w:rPr>
      </w:pPr>
    </w:p>
    <w:p w:rsidR="00AC62EE" w:rsidRPr="00AC62EE" w:rsidRDefault="00AC62EE" w:rsidP="00AC62EE">
      <w:pPr>
        <w:ind w:right="141"/>
        <w:contextualSpacing/>
        <w:rPr>
          <w:rFonts w:ascii="Arial" w:eastAsia="Calibri" w:hAnsi="Arial" w:cs="Arial"/>
          <w:i/>
          <w:sz w:val="24"/>
          <w:szCs w:val="24"/>
          <w:lang w:val="de-DE"/>
        </w:rPr>
      </w:pPr>
      <w:r w:rsidRPr="00AC62EE">
        <w:rPr>
          <w:rFonts w:ascii="Arial" w:eastAsia="Calibri" w:hAnsi="Arial" w:cs="Arial"/>
          <w:i/>
          <w:sz w:val="24"/>
          <w:szCs w:val="24"/>
          <w:lang w:val="de-DE"/>
        </w:rPr>
        <w:t>……………………., den</w:t>
      </w:r>
    </w:p>
    <w:p w:rsidR="00AC62EE" w:rsidRPr="00AC62EE" w:rsidRDefault="00AC62EE" w:rsidP="00AC62EE">
      <w:pPr>
        <w:ind w:right="141"/>
        <w:contextualSpacing/>
        <w:rPr>
          <w:rFonts w:ascii="Arial" w:eastAsia="Calibri" w:hAnsi="Arial" w:cs="Arial"/>
          <w:i/>
          <w:sz w:val="24"/>
          <w:szCs w:val="24"/>
          <w:lang w:val="de-DE"/>
        </w:rPr>
      </w:pPr>
    </w:p>
    <w:p w:rsidR="00AC62EE" w:rsidRPr="00AC62EE" w:rsidRDefault="00AC62EE" w:rsidP="00AC62EE">
      <w:pPr>
        <w:ind w:right="141"/>
        <w:contextualSpacing/>
        <w:rPr>
          <w:rFonts w:ascii="Arial" w:eastAsia="Calibri" w:hAnsi="Arial" w:cs="Arial"/>
          <w:i/>
          <w:sz w:val="24"/>
          <w:szCs w:val="24"/>
          <w:lang w:val="de-DE"/>
        </w:rPr>
      </w:pPr>
      <w:r w:rsidRPr="00AC62EE">
        <w:rPr>
          <w:rFonts w:ascii="Arial" w:eastAsia="Calibri" w:hAnsi="Arial" w:cs="Arial"/>
          <w:i/>
          <w:sz w:val="24"/>
          <w:szCs w:val="24"/>
          <w:lang w:val="de-DE"/>
        </w:rPr>
        <w:t>……………………………….</w:t>
      </w:r>
    </w:p>
    <w:p w:rsidR="00AC62EE" w:rsidRPr="00AC62EE" w:rsidRDefault="00AC62EE" w:rsidP="00AC62EE">
      <w:pPr>
        <w:ind w:right="141"/>
        <w:contextualSpacing/>
        <w:rPr>
          <w:rFonts w:ascii="Arial" w:eastAsia="Calibri" w:hAnsi="Arial" w:cs="Arial"/>
          <w:i/>
          <w:sz w:val="24"/>
          <w:szCs w:val="24"/>
          <w:lang w:val="de-DE"/>
        </w:rPr>
      </w:pPr>
      <w:r w:rsidRPr="00AC62EE">
        <w:rPr>
          <w:rFonts w:ascii="Arial" w:eastAsia="Calibri" w:hAnsi="Arial" w:cs="Arial"/>
          <w:i/>
          <w:sz w:val="24"/>
          <w:szCs w:val="24"/>
          <w:lang w:val="de-DE"/>
        </w:rPr>
        <w:t>(Unte</w:t>
      </w:r>
      <w:r>
        <w:rPr>
          <w:rFonts w:ascii="Arial" w:hAnsi="Arial" w:cs="Arial"/>
          <w:i/>
          <w:sz w:val="24"/>
          <w:szCs w:val="24"/>
          <w:lang w:val="de-DE"/>
        </w:rPr>
        <w:t>rschrift</w:t>
      </w:r>
      <w:r w:rsidRPr="00AC62EE">
        <w:rPr>
          <w:rFonts w:ascii="Arial" w:eastAsia="Calibri" w:hAnsi="Arial" w:cs="Arial"/>
          <w:i/>
          <w:sz w:val="24"/>
          <w:szCs w:val="24"/>
          <w:lang w:val="de-DE"/>
        </w:rPr>
        <w:t xml:space="preserve"> )</w:t>
      </w:r>
    </w:p>
    <w:p w:rsidR="00AC62EE" w:rsidRDefault="00AC62EE" w:rsidP="00AC62EE">
      <w:pPr>
        <w:ind w:right="141"/>
        <w:contextualSpacing/>
        <w:rPr>
          <w:sz w:val="20"/>
          <w:szCs w:val="20"/>
          <w:lang w:val="de-DE"/>
        </w:rPr>
      </w:pPr>
    </w:p>
    <w:p w:rsidR="00150F9F" w:rsidRDefault="00150F9F" w:rsidP="00AC62EE">
      <w:pPr>
        <w:ind w:right="141"/>
        <w:contextualSpacing/>
        <w:rPr>
          <w:sz w:val="20"/>
          <w:szCs w:val="20"/>
          <w:lang w:val="de-DE"/>
        </w:rPr>
      </w:pPr>
    </w:p>
    <w:p w:rsidR="001E615A" w:rsidRPr="001E615A" w:rsidRDefault="001E615A" w:rsidP="001E615A">
      <w:pPr>
        <w:ind w:right="141"/>
        <w:contextualSpacing/>
        <w:rPr>
          <w:rFonts w:ascii="Arial" w:hAnsi="Arial" w:cs="Arial"/>
          <w:b/>
          <w:sz w:val="28"/>
          <w:szCs w:val="28"/>
          <w:lang w:val="de-DE"/>
        </w:rPr>
      </w:pPr>
      <w:r w:rsidRPr="001E615A">
        <w:rPr>
          <w:rFonts w:ascii="Arial" w:hAnsi="Arial" w:cs="Arial"/>
          <w:b/>
          <w:sz w:val="28"/>
          <w:szCs w:val="28"/>
          <w:lang w:val="de-DE"/>
        </w:rPr>
        <w:t xml:space="preserve">4. Neuer § 27 Abs. 3 BGB  „ </w:t>
      </w:r>
      <w:proofErr w:type="spellStart"/>
      <w:r w:rsidRPr="001E615A">
        <w:rPr>
          <w:rFonts w:ascii="Arial" w:hAnsi="Arial" w:cs="Arial"/>
          <w:b/>
          <w:sz w:val="28"/>
          <w:szCs w:val="28"/>
          <w:lang w:val="de-DE"/>
        </w:rPr>
        <w:t>Ehrenamtlichkeitsklausel</w:t>
      </w:r>
      <w:proofErr w:type="spellEnd"/>
      <w:r w:rsidRPr="001E615A">
        <w:rPr>
          <w:rFonts w:ascii="Arial" w:hAnsi="Arial" w:cs="Arial"/>
          <w:b/>
          <w:sz w:val="28"/>
          <w:szCs w:val="28"/>
          <w:lang w:val="de-DE"/>
        </w:rPr>
        <w:t>“</w:t>
      </w:r>
    </w:p>
    <w:p w:rsidR="001E615A" w:rsidRDefault="001E615A" w:rsidP="00AC62EE">
      <w:pPr>
        <w:spacing w:before="100" w:beforeAutospacing="1" w:after="100" w:afterAutospacing="1" w:line="240" w:lineRule="auto"/>
        <w:rPr>
          <w:rFonts w:ascii="Arial" w:eastAsia="Times New Roman" w:hAnsi="Arial" w:cs="Arial"/>
          <w:sz w:val="24"/>
          <w:szCs w:val="24"/>
          <w:lang w:val="de-DE" w:eastAsia="de-DE" w:bidi="ar-SA"/>
        </w:rPr>
      </w:pPr>
    </w:p>
    <w:p w:rsidR="00AC62EE" w:rsidRDefault="00AC62EE" w:rsidP="00AC62EE">
      <w:pPr>
        <w:spacing w:before="100" w:beforeAutospacing="1" w:after="100" w:afterAutospacing="1" w:line="240" w:lineRule="auto"/>
        <w:rPr>
          <w:rFonts w:ascii="Arial" w:eastAsia="Times New Roman" w:hAnsi="Arial" w:cs="Arial"/>
          <w:sz w:val="24"/>
          <w:szCs w:val="24"/>
          <w:lang w:val="de-DE" w:eastAsia="de-DE" w:bidi="ar-SA"/>
        </w:rPr>
      </w:pPr>
      <w:r w:rsidRPr="00AC62EE">
        <w:rPr>
          <w:rFonts w:ascii="Arial" w:eastAsia="Times New Roman" w:hAnsi="Arial" w:cs="Arial"/>
          <w:sz w:val="24"/>
          <w:szCs w:val="24"/>
          <w:lang w:val="de-DE" w:eastAsia="de-DE" w:bidi="ar-SA"/>
        </w:rPr>
        <w:t>§ 27 Abs. 3 BGB regelt künftig</w:t>
      </w:r>
      <w:r w:rsidR="001E615A">
        <w:rPr>
          <w:rFonts w:ascii="Arial" w:eastAsia="Times New Roman" w:hAnsi="Arial" w:cs="Arial"/>
          <w:sz w:val="24"/>
          <w:szCs w:val="24"/>
          <w:lang w:val="de-DE" w:eastAsia="de-DE" w:bidi="ar-SA"/>
        </w:rPr>
        <w:t xml:space="preserve"> ab </w:t>
      </w:r>
      <w:proofErr w:type="gramStart"/>
      <w:r w:rsidR="001E615A">
        <w:rPr>
          <w:rFonts w:ascii="Arial" w:eastAsia="Times New Roman" w:hAnsi="Arial" w:cs="Arial"/>
          <w:sz w:val="24"/>
          <w:szCs w:val="24"/>
          <w:lang w:val="de-DE" w:eastAsia="de-DE" w:bidi="ar-SA"/>
        </w:rPr>
        <w:t xml:space="preserve">1.1.2015 </w:t>
      </w:r>
      <w:r w:rsidRPr="00AC62EE">
        <w:rPr>
          <w:rFonts w:ascii="Arial" w:eastAsia="Times New Roman" w:hAnsi="Arial" w:cs="Arial"/>
          <w:sz w:val="24"/>
          <w:szCs w:val="24"/>
          <w:lang w:val="de-DE" w:eastAsia="de-DE" w:bidi="ar-SA"/>
        </w:rPr>
        <w:t>,</w:t>
      </w:r>
      <w:proofErr w:type="gramEnd"/>
      <w:r w:rsidRPr="00AC62EE">
        <w:rPr>
          <w:rFonts w:ascii="Arial" w:eastAsia="Times New Roman" w:hAnsi="Arial" w:cs="Arial"/>
          <w:sz w:val="24"/>
          <w:szCs w:val="24"/>
          <w:lang w:val="de-DE" w:eastAsia="de-DE" w:bidi="ar-SA"/>
        </w:rPr>
        <w:t xml:space="preserve"> dass Vereinsvorstände ehrenamtlich tätig sind. Bisher ging das aus dem BGB </w:t>
      </w:r>
      <w:r w:rsidR="00150F9F">
        <w:rPr>
          <w:rFonts w:ascii="Arial" w:eastAsia="Times New Roman" w:hAnsi="Arial" w:cs="Arial"/>
          <w:sz w:val="24"/>
          <w:szCs w:val="24"/>
          <w:lang w:val="de-DE" w:eastAsia="de-DE" w:bidi="ar-SA"/>
        </w:rPr>
        <w:t xml:space="preserve">so nicht eindeutig </w:t>
      </w:r>
      <w:r w:rsidRPr="00AC62EE">
        <w:rPr>
          <w:rFonts w:ascii="Arial" w:eastAsia="Times New Roman" w:hAnsi="Arial" w:cs="Arial"/>
          <w:sz w:val="24"/>
          <w:szCs w:val="24"/>
          <w:lang w:val="de-DE" w:eastAsia="de-DE" w:bidi="ar-SA"/>
        </w:rPr>
        <w:t xml:space="preserve"> hervor.</w:t>
      </w:r>
    </w:p>
    <w:p w:rsidR="00AC62EE" w:rsidRDefault="00AC62EE" w:rsidP="00AC62EE">
      <w:pPr>
        <w:spacing w:before="100" w:beforeAutospacing="1" w:after="100" w:afterAutospacing="1" w:line="240" w:lineRule="auto"/>
        <w:rPr>
          <w:rFonts w:ascii="Arial" w:eastAsia="Times New Roman" w:hAnsi="Arial" w:cs="Arial"/>
          <w:sz w:val="24"/>
          <w:szCs w:val="24"/>
          <w:lang w:val="de-DE" w:eastAsia="de-DE" w:bidi="ar-SA"/>
        </w:rPr>
      </w:pPr>
      <w:r>
        <w:rPr>
          <w:rFonts w:ascii="Arial" w:eastAsia="Times New Roman" w:hAnsi="Arial" w:cs="Arial"/>
          <w:sz w:val="24"/>
          <w:szCs w:val="24"/>
          <w:lang w:val="de-DE" w:eastAsia="de-DE" w:bidi="ar-SA"/>
        </w:rPr>
        <w:t xml:space="preserve">Die Bestimmung lautet wie </w:t>
      </w:r>
      <w:proofErr w:type="gramStart"/>
      <w:r>
        <w:rPr>
          <w:rFonts w:ascii="Arial" w:eastAsia="Times New Roman" w:hAnsi="Arial" w:cs="Arial"/>
          <w:sz w:val="24"/>
          <w:szCs w:val="24"/>
          <w:lang w:val="de-DE" w:eastAsia="de-DE" w:bidi="ar-SA"/>
        </w:rPr>
        <w:t>folgt :</w:t>
      </w:r>
      <w:proofErr w:type="gramEnd"/>
    </w:p>
    <w:p w:rsidR="00AC62EE" w:rsidRPr="00AC62EE" w:rsidRDefault="00AC62EE" w:rsidP="00AC62EE">
      <w:pPr>
        <w:spacing w:before="100" w:beforeAutospacing="1" w:after="100" w:afterAutospacing="1" w:line="240" w:lineRule="auto"/>
        <w:rPr>
          <w:rFonts w:ascii="Arial" w:eastAsia="Times New Roman" w:hAnsi="Arial" w:cs="Arial"/>
          <w:b/>
          <w:i/>
          <w:sz w:val="24"/>
          <w:szCs w:val="24"/>
          <w:lang w:val="de-DE" w:eastAsia="de-DE" w:bidi="ar-SA"/>
        </w:rPr>
      </w:pPr>
      <w:r w:rsidRPr="00AC62EE">
        <w:rPr>
          <w:rFonts w:ascii="Arial" w:eastAsia="Times New Roman" w:hAnsi="Arial" w:cs="Arial"/>
          <w:b/>
          <w:i/>
          <w:sz w:val="24"/>
          <w:szCs w:val="24"/>
          <w:lang w:val="de-DE" w:eastAsia="de-DE" w:bidi="ar-SA"/>
        </w:rPr>
        <w:t>„ Die Mitglieder des Vorstandes sind unentgeltlich tätig“</w:t>
      </w:r>
    </w:p>
    <w:p w:rsidR="00AC62EE" w:rsidRDefault="00AC62EE" w:rsidP="00AC62EE">
      <w:pPr>
        <w:spacing w:before="100" w:beforeAutospacing="1" w:after="100" w:afterAutospacing="1" w:line="240" w:lineRule="auto"/>
        <w:rPr>
          <w:rFonts w:ascii="Arial" w:eastAsia="Times New Roman" w:hAnsi="Arial" w:cs="Arial"/>
          <w:sz w:val="24"/>
          <w:szCs w:val="24"/>
          <w:lang w:val="de-DE" w:eastAsia="de-DE" w:bidi="ar-SA"/>
        </w:rPr>
      </w:pPr>
      <w:r>
        <w:rPr>
          <w:rFonts w:ascii="Arial" w:eastAsia="Times New Roman" w:hAnsi="Arial" w:cs="Arial"/>
          <w:sz w:val="24"/>
          <w:szCs w:val="24"/>
          <w:lang w:val="de-DE" w:eastAsia="de-DE" w:bidi="ar-SA"/>
        </w:rPr>
        <w:t xml:space="preserve">In der „alten Fassung“ lautete § 27 Abs. 3 BGB wie </w:t>
      </w:r>
      <w:proofErr w:type="gramStart"/>
      <w:r>
        <w:rPr>
          <w:rFonts w:ascii="Arial" w:eastAsia="Times New Roman" w:hAnsi="Arial" w:cs="Arial"/>
          <w:sz w:val="24"/>
          <w:szCs w:val="24"/>
          <w:lang w:val="de-DE" w:eastAsia="de-DE" w:bidi="ar-SA"/>
        </w:rPr>
        <w:t>folgt :</w:t>
      </w:r>
      <w:proofErr w:type="gramEnd"/>
    </w:p>
    <w:p w:rsidR="00AC62EE" w:rsidRPr="00AC62EE" w:rsidRDefault="00AC62EE" w:rsidP="00AC62EE">
      <w:pPr>
        <w:shd w:val="clear" w:color="auto" w:fill="FFFFFF" w:themeFill="background1"/>
        <w:spacing w:before="100" w:beforeAutospacing="1" w:after="100" w:afterAutospacing="1" w:line="240" w:lineRule="auto"/>
        <w:rPr>
          <w:rFonts w:ascii="Arial" w:eastAsia="Times New Roman" w:hAnsi="Arial" w:cs="Arial"/>
          <w:b/>
          <w:i/>
          <w:color w:val="000000" w:themeColor="text1"/>
          <w:sz w:val="24"/>
          <w:szCs w:val="24"/>
          <w:lang w:val="de-DE" w:eastAsia="de-DE" w:bidi="ar-SA"/>
        </w:rPr>
      </w:pPr>
      <w:r w:rsidRPr="00AC62EE">
        <w:rPr>
          <w:rFonts w:ascii="Arial" w:hAnsi="Arial" w:cs="Arial"/>
          <w:b/>
          <w:i/>
          <w:color w:val="000000" w:themeColor="text1"/>
          <w:sz w:val="24"/>
          <w:szCs w:val="24"/>
          <w:lang w:val="de-DE"/>
        </w:rPr>
        <w:t xml:space="preserve"> Auf die Geschäftsführung des Vorstands finden die für den Auftrag geltenden Vorschriften der §§ </w:t>
      </w:r>
      <w:bookmarkStart w:id="0" w:name="1,1"/>
      <w:r w:rsidRPr="00AC62EE">
        <w:rPr>
          <w:rFonts w:ascii="Arial" w:hAnsi="Arial" w:cs="Arial"/>
          <w:b/>
          <w:i/>
          <w:color w:val="000000" w:themeColor="text1"/>
          <w:sz w:val="24"/>
          <w:szCs w:val="24"/>
        </w:rPr>
        <w:fldChar w:fldCharType="begin"/>
      </w:r>
      <w:r w:rsidRPr="00AC62EE">
        <w:rPr>
          <w:rFonts w:ascii="Arial" w:hAnsi="Arial" w:cs="Arial"/>
          <w:b/>
          <w:i/>
          <w:color w:val="000000" w:themeColor="text1"/>
          <w:sz w:val="24"/>
          <w:szCs w:val="24"/>
          <w:lang w:val="de-DE"/>
        </w:rPr>
        <w:instrText xml:space="preserve"> HYPERLINK "http://dejure.org/gesetze/BGB/664.html" </w:instrText>
      </w:r>
      <w:r w:rsidRPr="00AC62EE">
        <w:rPr>
          <w:rFonts w:ascii="Arial" w:hAnsi="Arial" w:cs="Arial"/>
          <w:b/>
          <w:i/>
          <w:color w:val="000000" w:themeColor="text1"/>
          <w:sz w:val="24"/>
          <w:szCs w:val="24"/>
        </w:rPr>
        <w:fldChar w:fldCharType="separate"/>
      </w:r>
      <w:r w:rsidRPr="00AC62EE">
        <w:rPr>
          <w:rStyle w:val="Hyperlink"/>
          <w:rFonts w:ascii="Arial" w:hAnsi="Arial" w:cs="Arial"/>
          <w:b/>
          <w:i/>
          <w:color w:val="000000" w:themeColor="text1"/>
          <w:sz w:val="24"/>
          <w:szCs w:val="24"/>
          <w:lang w:val="de-DE"/>
        </w:rPr>
        <w:t>664</w:t>
      </w:r>
      <w:r w:rsidRPr="00AC62EE">
        <w:rPr>
          <w:rFonts w:ascii="Arial" w:hAnsi="Arial" w:cs="Arial"/>
          <w:b/>
          <w:i/>
          <w:color w:val="000000" w:themeColor="text1"/>
          <w:sz w:val="24"/>
          <w:szCs w:val="24"/>
        </w:rPr>
        <w:fldChar w:fldCharType="end"/>
      </w:r>
      <w:bookmarkEnd w:id="0"/>
      <w:r w:rsidRPr="00AC62EE">
        <w:rPr>
          <w:rFonts w:ascii="Arial" w:hAnsi="Arial" w:cs="Arial"/>
          <w:b/>
          <w:i/>
          <w:color w:val="000000" w:themeColor="text1"/>
          <w:sz w:val="24"/>
          <w:szCs w:val="24"/>
          <w:lang w:val="de-DE"/>
        </w:rPr>
        <w:t xml:space="preserve"> bis </w:t>
      </w:r>
      <w:bookmarkStart w:id="1" w:name="1,2"/>
      <w:r w:rsidRPr="00AC62EE">
        <w:rPr>
          <w:rFonts w:ascii="Arial" w:hAnsi="Arial" w:cs="Arial"/>
          <w:b/>
          <w:i/>
          <w:color w:val="000000" w:themeColor="text1"/>
          <w:sz w:val="24"/>
          <w:szCs w:val="24"/>
        </w:rPr>
        <w:fldChar w:fldCharType="begin"/>
      </w:r>
      <w:r w:rsidRPr="00AC62EE">
        <w:rPr>
          <w:rFonts w:ascii="Arial" w:hAnsi="Arial" w:cs="Arial"/>
          <w:b/>
          <w:i/>
          <w:color w:val="000000" w:themeColor="text1"/>
          <w:sz w:val="24"/>
          <w:szCs w:val="24"/>
          <w:lang w:val="de-DE"/>
        </w:rPr>
        <w:instrText xml:space="preserve"> HYPERLINK "http://dejure.org/gesetze/BGB/670.html" </w:instrText>
      </w:r>
      <w:r w:rsidRPr="00AC62EE">
        <w:rPr>
          <w:rFonts w:ascii="Arial" w:hAnsi="Arial" w:cs="Arial"/>
          <w:b/>
          <w:i/>
          <w:color w:val="000000" w:themeColor="text1"/>
          <w:sz w:val="24"/>
          <w:szCs w:val="24"/>
        </w:rPr>
        <w:fldChar w:fldCharType="separate"/>
      </w:r>
      <w:r w:rsidRPr="00AC62EE">
        <w:rPr>
          <w:rStyle w:val="Hyperlink"/>
          <w:rFonts w:ascii="Arial" w:hAnsi="Arial" w:cs="Arial"/>
          <w:b/>
          <w:i/>
          <w:color w:val="000000" w:themeColor="text1"/>
          <w:sz w:val="24"/>
          <w:szCs w:val="24"/>
          <w:lang w:val="de-DE"/>
        </w:rPr>
        <w:t>670</w:t>
      </w:r>
      <w:r w:rsidRPr="00AC62EE">
        <w:rPr>
          <w:rFonts w:ascii="Arial" w:hAnsi="Arial" w:cs="Arial"/>
          <w:b/>
          <w:i/>
          <w:color w:val="000000" w:themeColor="text1"/>
          <w:sz w:val="24"/>
          <w:szCs w:val="24"/>
        </w:rPr>
        <w:fldChar w:fldCharType="end"/>
      </w:r>
      <w:bookmarkEnd w:id="1"/>
      <w:r w:rsidRPr="00AC62EE">
        <w:rPr>
          <w:rFonts w:ascii="Arial" w:hAnsi="Arial" w:cs="Arial"/>
          <w:b/>
          <w:i/>
          <w:color w:val="000000" w:themeColor="text1"/>
          <w:sz w:val="24"/>
          <w:szCs w:val="24"/>
          <w:lang w:val="de-DE"/>
        </w:rPr>
        <w:t xml:space="preserve"> entsprechende Anwendung.</w:t>
      </w:r>
    </w:p>
    <w:p w:rsidR="001E615A" w:rsidRDefault="00AC62EE" w:rsidP="001E615A">
      <w:pPr>
        <w:spacing w:before="100" w:beforeAutospacing="1" w:after="100" w:afterAutospacing="1" w:line="240" w:lineRule="auto"/>
        <w:contextualSpacing/>
        <w:rPr>
          <w:rFonts w:ascii="Arial" w:eastAsia="Times New Roman" w:hAnsi="Arial" w:cs="Arial"/>
          <w:sz w:val="24"/>
          <w:szCs w:val="24"/>
          <w:lang w:val="de-DE" w:eastAsia="de-DE" w:bidi="ar-SA"/>
        </w:rPr>
      </w:pPr>
      <w:r w:rsidRPr="00AC62EE">
        <w:rPr>
          <w:rFonts w:ascii="Arial" w:eastAsia="Times New Roman" w:hAnsi="Arial" w:cs="Arial"/>
          <w:sz w:val="24"/>
          <w:szCs w:val="24"/>
          <w:lang w:val="de-DE" w:eastAsia="de-DE" w:bidi="ar-SA"/>
        </w:rPr>
        <w:t xml:space="preserve">Die neue </w:t>
      </w:r>
      <w:proofErr w:type="spellStart"/>
      <w:r w:rsidRPr="00AC62EE">
        <w:rPr>
          <w:rFonts w:ascii="Arial" w:eastAsia="Times New Roman" w:hAnsi="Arial" w:cs="Arial"/>
          <w:sz w:val="24"/>
          <w:szCs w:val="24"/>
          <w:lang w:val="de-DE" w:eastAsia="de-DE" w:bidi="ar-SA"/>
        </w:rPr>
        <w:t>Ehrenamtlichkeitsklausel</w:t>
      </w:r>
      <w:proofErr w:type="spellEnd"/>
      <w:r w:rsidRPr="00AC62EE">
        <w:rPr>
          <w:rFonts w:ascii="Arial" w:eastAsia="Times New Roman" w:hAnsi="Arial" w:cs="Arial"/>
          <w:sz w:val="24"/>
          <w:szCs w:val="24"/>
          <w:lang w:val="de-DE" w:eastAsia="de-DE" w:bidi="ar-SA"/>
        </w:rPr>
        <w:t xml:space="preserve"> kann aber per Satzung abgeändert werden. </w:t>
      </w:r>
      <w:r w:rsidR="001E615A">
        <w:rPr>
          <w:rFonts w:ascii="Arial" w:eastAsia="Times New Roman" w:hAnsi="Arial" w:cs="Arial"/>
          <w:sz w:val="24"/>
          <w:szCs w:val="24"/>
          <w:lang w:val="de-DE" w:eastAsia="de-DE" w:bidi="ar-SA"/>
        </w:rPr>
        <w:t xml:space="preserve"> </w:t>
      </w:r>
    </w:p>
    <w:p w:rsidR="00150F9F" w:rsidRDefault="00150F9F" w:rsidP="001E615A">
      <w:pPr>
        <w:spacing w:before="100" w:beforeAutospacing="1" w:after="100" w:afterAutospacing="1" w:line="240" w:lineRule="auto"/>
        <w:contextualSpacing/>
        <w:rPr>
          <w:rFonts w:ascii="Arial" w:eastAsia="Times New Roman" w:hAnsi="Arial" w:cs="Arial"/>
          <w:sz w:val="24"/>
          <w:szCs w:val="24"/>
          <w:lang w:val="de-DE" w:eastAsia="de-DE" w:bidi="ar-SA"/>
        </w:rPr>
      </w:pPr>
    </w:p>
    <w:p w:rsidR="00150F9F" w:rsidRDefault="00150F9F" w:rsidP="001E615A">
      <w:pPr>
        <w:spacing w:before="100" w:beforeAutospacing="1" w:after="100" w:afterAutospacing="1" w:line="240" w:lineRule="auto"/>
        <w:contextualSpacing/>
        <w:rPr>
          <w:rFonts w:ascii="Arial" w:eastAsia="Times New Roman" w:hAnsi="Arial" w:cs="Arial"/>
          <w:sz w:val="24"/>
          <w:szCs w:val="24"/>
          <w:lang w:val="de-DE" w:eastAsia="de-DE" w:bidi="ar-SA"/>
        </w:rPr>
      </w:pPr>
    </w:p>
    <w:p w:rsidR="00150F9F" w:rsidRDefault="00150F9F" w:rsidP="001E615A">
      <w:pPr>
        <w:spacing w:before="100" w:beforeAutospacing="1" w:after="100" w:afterAutospacing="1" w:line="240" w:lineRule="auto"/>
        <w:contextualSpacing/>
        <w:rPr>
          <w:rFonts w:ascii="Arial" w:eastAsia="Times New Roman" w:hAnsi="Arial" w:cs="Arial"/>
          <w:sz w:val="24"/>
          <w:szCs w:val="24"/>
          <w:lang w:val="de-DE" w:eastAsia="de-DE" w:bidi="ar-SA"/>
        </w:rPr>
      </w:pPr>
      <w:r>
        <w:rPr>
          <w:rFonts w:ascii="Arial" w:eastAsia="Times New Roman" w:hAnsi="Arial" w:cs="Arial"/>
          <w:sz w:val="24"/>
          <w:szCs w:val="24"/>
          <w:lang w:val="de-DE" w:eastAsia="de-DE" w:bidi="ar-SA"/>
        </w:rPr>
        <w:t>…5</w:t>
      </w:r>
    </w:p>
    <w:p w:rsidR="00150F9F" w:rsidRDefault="00150F9F" w:rsidP="001E615A">
      <w:pPr>
        <w:spacing w:before="100" w:beforeAutospacing="1" w:after="100" w:afterAutospacing="1" w:line="240" w:lineRule="auto"/>
        <w:contextualSpacing/>
        <w:rPr>
          <w:rFonts w:ascii="Arial" w:eastAsia="Times New Roman" w:hAnsi="Arial" w:cs="Arial"/>
          <w:sz w:val="24"/>
          <w:szCs w:val="24"/>
          <w:lang w:val="de-DE" w:eastAsia="de-DE" w:bidi="ar-SA"/>
        </w:rPr>
      </w:pPr>
    </w:p>
    <w:p w:rsidR="00150F9F" w:rsidRDefault="001E615A" w:rsidP="001E615A">
      <w:pPr>
        <w:spacing w:before="100" w:beforeAutospacing="1" w:after="100" w:afterAutospacing="1" w:line="240" w:lineRule="auto"/>
        <w:contextualSpacing/>
        <w:rPr>
          <w:rFonts w:ascii="Arial" w:eastAsia="Times New Roman" w:hAnsi="Arial" w:cs="Arial"/>
          <w:sz w:val="24"/>
          <w:szCs w:val="24"/>
          <w:lang w:val="de-DE" w:eastAsia="de-DE" w:bidi="ar-SA"/>
        </w:rPr>
      </w:pPr>
      <w:r>
        <w:rPr>
          <w:rFonts w:ascii="Arial" w:eastAsia="Times New Roman" w:hAnsi="Arial" w:cs="Arial"/>
          <w:sz w:val="24"/>
          <w:szCs w:val="24"/>
          <w:lang w:val="de-DE" w:eastAsia="de-DE" w:bidi="ar-SA"/>
        </w:rPr>
        <w:t xml:space="preserve">Das ergibt sich zwingend aus § 40 BGB, der besagt, dass § 27 Abs. 1,3 BGB </w:t>
      </w:r>
    </w:p>
    <w:p w:rsidR="001E615A" w:rsidRDefault="001E615A" w:rsidP="001E615A">
      <w:pPr>
        <w:spacing w:before="100" w:beforeAutospacing="1" w:after="100" w:afterAutospacing="1" w:line="240" w:lineRule="auto"/>
        <w:contextualSpacing/>
        <w:rPr>
          <w:rFonts w:ascii="Arial" w:eastAsia="Times New Roman" w:hAnsi="Arial" w:cs="Arial"/>
          <w:sz w:val="24"/>
          <w:szCs w:val="24"/>
          <w:lang w:val="de-DE" w:eastAsia="de-DE" w:bidi="ar-SA"/>
        </w:rPr>
      </w:pPr>
      <w:r w:rsidRPr="00150F9F">
        <w:rPr>
          <w:rFonts w:ascii="Arial" w:eastAsia="Times New Roman" w:hAnsi="Arial" w:cs="Arial"/>
          <w:b/>
          <w:sz w:val="24"/>
          <w:szCs w:val="24"/>
          <w:lang w:val="de-DE" w:eastAsia="de-DE" w:bidi="ar-SA"/>
        </w:rPr>
        <w:t>„ nachgiebiges Recht“</w:t>
      </w:r>
      <w:r>
        <w:rPr>
          <w:rFonts w:ascii="Arial" w:eastAsia="Times New Roman" w:hAnsi="Arial" w:cs="Arial"/>
          <w:sz w:val="24"/>
          <w:szCs w:val="24"/>
          <w:lang w:val="de-DE" w:eastAsia="de-DE" w:bidi="ar-SA"/>
        </w:rPr>
        <w:t xml:space="preserve"> ist.</w:t>
      </w:r>
      <w:r w:rsidR="00150F9F">
        <w:rPr>
          <w:rFonts w:ascii="Arial" w:eastAsia="Times New Roman" w:hAnsi="Arial" w:cs="Arial"/>
          <w:sz w:val="24"/>
          <w:szCs w:val="24"/>
          <w:lang w:val="de-DE" w:eastAsia="de-DE" w:bidi="ar-SA"/>
        </w:rPr>
        <w:t xml:space="preserve"> Jeder Verein kann daher  entgegen § 27 Abs.3 BGB bestimmen, was in seinem Verein gelten soll.</w:t>
      </w:r>
    </w:p>
    <w:p w:rsidR="001E615A" w:rsidRDefault="001E615A" w:rsidP="001E615A">
      <w:pPr>
        <w:spacing w:before="100" w:beforeAutospacing="1" w:after="100" w:afterAutospacing="1" w:line="240" w:lineRule="auto"/>
        <w:contextualSpacing/>
        <w:rPr>
          <w:rFonts w:ascii="Arial" w:eastAsia="Times New Roman" w:hAnsi="Arial" w:cs="Arial"/>
          <w:sz w:val="24"/>
          <w:szCs w:val="24"/>
          <w:lang w:val="de-DE" w:eastAsia="de-DE" w:bidi="ar-SA"/>
        </w:rPr>
      </w:pPr>
    </w:p>
    <w:p w:rsidR="001E615A" w:rsidRDefault="001E615A" w:rsidP="001E615A">
      <w:pPr>
        <w:spacing w:before="100" w:beforeAutospacing="1" w:after="100" w:afterAutospacing="1" w:line="240" w:lineRule="auto"/>
        <w:contextualSpacing/>
        <w:rPr>
          <w:rFonts w:ascii="Arial" w:eastAsia="Times New Roman" w:hAnsi="Arial" w:cs="Arial"/>
          <w:sz w:val="24"/>
          <w:szCs w:val="24"/>
          <w:lang w:val="de-DE" w:eastAsia="de-DE" w:bidi="ar-SA"/>
        </w:rPr>
      </w:pPr>
      <w:r>
        <w:rPr>
          <w:rFonts w:ascii="Arial" w:eastAsia="Times New Roman" w:hAnsi="Arial" w:cs="Arial"/>
          <w:sz w:val="24"/>
          <w:szCs w:val="24"/>
          <w:lang w:val="de-DE" w:eastAsia="de-DE" w:bidi="ar-SA"/>
        </w:rPr>
        <w:t>Sollte  also „ grundsätzlich“ eine Vergütung an den Vorstand gezahlt werden, was in den nächsten Jahren erheblich</w:t>
      </w:r>
      <w:r w:rsidR="00150F9F">
        <w:rPr>
          <w:rFonts w:ascii="Arial" w:eastAsia="Times New Roman" w:hAnsi="Arial" w:cs="Arial"/>
          <w:sz w:val="24"/>
          <w:szCs w:val="24"/>
          <w:lang w:val="de-DE" w:eastAsia="de-DE" w:bidi="ar-SA"/>
        </w:rPr>
        <w:t xml:space="preserve"> zunehmen</w:t>
      </w:r>
      <w:r>
        <w:rPr>
          <w:rFonts w:ascii="Arial" w:eastAsia="Times New Roman" w:hAnsi="Arial" w:cs="Arial"/>
          <w:sz w:val="24"/>
          <w:szCs w:val="24"/>
          <w:lang w:val="de-DE" w:eastAsia="de-DE" w:bidi="ar-SA"/>
        </w:rPr>
        <w:t xml:space="preserve"> wird, da sich immer weniger Menschen bereiterklären, ehrenamtlich etwas zu tun, dann empfiehlt sich hier eine klare Satzungsregelung.</w:t>
      </w:r>
    </w:p>
    <w:p w:rsidR="001E615A" w:rsidRDefault="001E615A" w:rsidP="001E615A">
      <w:pPr>
        <w:spacing w:before="100" w:beforeAutospacing="1" w:after="100" w:afterAutospacing="1" w:line="240" w:lineRule="auto"/>
        <w:contextualSpacing/>
        <w:rPr>
          <w:rFonts w:ascii="Arial" w:eastAsia="Times New Roman" w:hAnsi="Arial" w:cs="Arial"/>
          <w:sz w:val="24"/>
          <w:szCs w:val="24"/>
          <w:lang w:val="de-DE" w:eastAsia="de-DE" w:bidi="ar-SA"/>
        </w:rPr>
      </w:pPr>
    </w:p>
    <w:p w:rsidR="001E615A" w:rsidRDefault="001E615A" w:rsidP="001E615A">
      <w:pPr>
        <w:spacing w:before="100" w:beforeAutospacing="1" w:after="100" w:afterAutospacing="1" w:line="240" w:lineRule="auto"/>
        <w:contextualSpacing/>
        <w:rPr>
          <w:rFonts w:ascii="Arial" w:eastAsia="Times New Roman" w:hAnsi="Arial" w:cs="Arial"/>
          <w:sz w:val="24"/>
          <w:szCs w:val="24"/>
          <w:lang w:val="de-DE" w:eastAsia="de-DE" w:bidi="ar-SA"/>
        </w:rPr>
      </w:pPr>
      <w:r>
        <w:rPr>
          <w:rFonts w:ascii="Arial" w:eastAsia="Times New Roman" w:hAnsi="Arial" w:cs="Arial"/>
          <w:sz w:val="24"/>
          <w:szCs w:val="24"/>
          <w:lang w:val="de-DE" w:eastAsia="de-DE" w:bidi="ar-SA"/>
        </w:rPr>
        <w:t>Diese könnte wie folgt lauten:</w:t>
      </w:r>
    </w:p>
    <w:p w:rsidR="001E615A" w:rsidRDefault="001E615A" w:rsidP="001E615A">
      <w:pPr>
        <w:spacing w:before="100" w:beforeAutospacing="1" w:after="100" w:afterAutospacing="1" w:line="240" w:lineRule="auto"/>
        <w:contextualSpacing/>
        <w:rPr>
          <w:rFonts w:ascii="Arial" w:eastAsia="Times New Roman" w:hAnsi="Arial" w:cs="Arial"/>
          <w:sz w:val="24"/>
          <w:szCs w:val="24"/>
          <w:lang w:val="de-DE" w:eastAsia="de-DE" w:bidi="ar-SA"/>
        </w:rPr>
      </w:pPr>
    </w:p>
    <w:p w:rsidR="001E615A" w:rsidRPr="001E615A" w:rsidRDefault="001E615A" w:rsidP="001E615A">
      <w:pPr>
        <w:spacing w:before="100" w:beforeAutospacing="1" w:after="100" w:afterAutospacing="1" w:line="240" w:lineRule="auto"/>
        <w:contextualSpacing/>
        <w:rPr>
          <w:rFonts w:ascii="Arial" w:eastAsia="Times New Roman" w:hAnsi="Arial" w:cs="Arial"/>
          <w:b/>
          <w:i/>
          <w:sz w:val="24"/>
          <w:szCs w:val="24"/>
          <w:u w:val="single"/>
          <w:lang w:val="de-DE" w:eastAsia="de-DE" w:bidi="ar-SA"/>
        </w:rPr>
      </w:pPr>
      <w:r w:rsidRPr="001E615A">
        <w:rPr>
          <w:rFonts w:ascii="Arial" w:eastAsia="Times New Roman" w:hAnsi="Arial" w:cs="Arial"/>
          <w:b/>
          <w:i/>
          <w:sz w:val="24"/>
          <w:szCs w:val="24"/>
          <w:u w:val="single"/>
          <w:lang w:val="de-DE" w:eastAsia="de-DE" w:bidi="ar-SA"/>
        </w:rPr>
        <w:t>MUSTER einer VERGÜTUNGSKLAUSEL für VORSTÄNDE</w:t>
      </w:r>
    </w:p>
    <w:p w:rsidR="001E615A" w:rsidRDefault="001E615A" w:rsidP="001E615A">
      <w:pPr>
        <w:spacing w:before="100" w:beforeAutospacing="1" w:after="100" w:afterAutospacing="1" w:line="240" w:lineRule="auto"/>
        <w:contextualSpacing/>
        <w:rPr>
          <w:rFonts w:ascii="Arial" w:eastAsia="Times New Roman" w:hAnsi="Arial" w:cs="Arial"/>
          <w:sz w:val="24"/>
          <w:szCs w:val="24"/>
          <w:lang w:val="de-DE" w:eastAsia="de-DE" w:bidi="ar-SA"/>
        </w:rPr>
      </w:pPr>
    </w:p>
    <w:p w:rsidR="001E615A" w:rsidRDefault="001E615A" w:rsidP="001E615A">
      <w:pPr>
        <w:spacing w:before="100" w:beforeAutospacing="1" w:after="100" w:afterAutospacing="1" w:line="240" w:lineRule="auto"/>
        <w:contextualSpacing/>
        <w:rPr>
          <w:rFonts w:ascii="Arial" w:eastAsia="Times New Roman" w:hAnsi="Arial" w:cs="Arial"/>
          <w:sz w:val="24"/>
          <w:szCs w:val="24"/>
          <w:lang w:val="de-DE" w:eastAsia="de-DE" w:bidi="ar-SA"/>
        </w:rPr>
      </w:pPr>
    </w:p>
    <w:p w:rsidR="001E615A" w:rsidRPr="001E615A" w:rsidRDefault="001E615A" w:rsidP="001E615A">
      <w:pPr>
        <w:spacing w:before="100" w:beforeAutospacing="1" w:after="100" w:afterAutospacing="1" w:line="240" w:lineRule="auto"/>
        <w:contextualSpacing/>
        <w:rPr>
          <w:rFonts w:ascii="Arial" w:eastAsia="Times New Roman" w:hAnsi="Arial" w:cs="Arial"/>
          <w:i/>
          <w:sz w:val="24"/>
          <w:szCs w:val="24"/>
          <w:lang w:val="de-DE" w:eastAsia="de-DE" w:bidi="ar-SA"/>
        </w:rPr>
      </w:pPr>
      <w:r>
        <w:rPr>
          <w:rFonts w:ascii="Arial" w:hAnsi="Arial" w:cs="Arial"/>
          <w:b/>
          <w:bCs/>
          <w:i/>
          <w:sz w:val="24"/>
          <w:szCs w:val="24"/>
          <w:lang w:val="de-DE"/>
        </w:rPr>
        <w:t>§ …</w:t>
      </w:r>
      <w:r w:rsidRPr="001E615A">
        <w:rPr>
          <w:rFonts w:ascii="Arial" w:hAnsi="Arial" w:cs="Arial"/>
          <w:b/>
          <w:bCs/>
          <w:i/>
          <w:sz w:val="24"/>
          <w:szCs w:val="24"/>
          <w:lang w:val="de-DE"/>
        </w:rPr>
        <w:br/>
        <w:t>Vorstand</w:t>
      </w:r>
      <w:r w:rsidRPr="001E615A">
        <w:rPr>
          <w:rFonts w:ascii="Arial" w:hAnsi="Arial" w:cs="Arial"/>
          <w:b/>
          <w:bCs/>
          <w:i/>
          <w:sz w:val="24"/>
          <w:szCs w:val="24"/>
          <w:lang w:val="de-DE"/>
        </w:rPr>
        <w:br/>
      </w:r>
      <w:r w:rsidRPr="001E615A">
        <w:rPr>
          <w:rFonts w:ascii="Arial" w:hAnsi="Arial" w:cs="Arial"/>
          <w:b/>
          <w:bCs/>
          <w:i/>
          <w:sz w:val="24"/>
          <w:szCs w:val="24"/>
          <w:lang w:val="de-DE"/>
        </w:rPr>
        <w:br/>
        <w:t xml:space="preserve">(1)Der Vorstand besteht aus </w:t>
      </w:r>
      <w:r w:rsidR="006678E7">
        <w:rPr>
          <w:rFonts w:ascii="Arial" w:hAnsi="Arial" w:cs="Arial"/>
          <w:b/>
          <w:bCs/>
          <w:i/>
          <w:sz w:val="24"/>
          <w:szCs w:val="24"/>
          <w:lang w:val="de-DE"/>
        </w:rPr>
        <w:t xml:space="preserve">mindestens </w:t>
      </w:r>
      <w:r w:rsidRPr="001E615A">
        <w:rPr>
          <w:rFonts w:ascii="Arial" w:hAnsi="Arial" w:cs="Arial"/>
          <w:b/>
          <w:bCs/>
          <w:i/>
          <w:sz w:val="24"/>
          <w:szCs w:val="24"/>
          <w:lang w:val="de-DE"/>
        </w:rPr>
        <w:t xml:space="preserve">vier Personen, </w:t>
      </w:r>
      <w:r w:rsidRPr="001E615A">
        <w:rPr>
          <w:rFonts w:ascii="Arial" w:hAnsi="Arial" w:cs="Arial"/>
          <w:b/>
          <w:bCs/>
          <w:i/>
          <w:sz w:val="24"/>
          <w:szCs w:val="24"/>
          <w:lang w:val="de-DE"/>
        </w:rPr>
        <w:br/>
      </w:r>
      <w:r w:rsidRPr="001E615A">
        <w:rPr>
          <w:rFonts w:ascii="Arial" w:hAnsi="Arial" w:cs="Arial"/>
          <w:b/>
          <w:bCs/>
          <w:i/>
          <w:sz w:val="24"/>
          <w:szCs w:val="24"/>
          <w:lang w:val="de-DE"/>
        </w:rPr>
        <w:br/>
        <w:t xml:space="preserve">dem Vorsitzenden </w:t>
      </w:r>
      <w:proofErr w:type="gramStart"/>
      <w:r w:rsidRPr="001E615A">
        <w:rPr>
          <w:rFonts w:ascii="Arial" w:hAnsi="Arial" w:cs="Arial"/>
          <w:b/>
          <w:bCs/>
          <w:i/>
          <w:sz w:val="24"/>
          <w:szCs w:val="24"/>
          <w:lang w:val="de-DE"/>
        </w:rPr>
        <w:t>Verwaltung ,</w:t>
      </w:r>
      <w:proofErr w:type="gramEnd"/>
      <w:r w:rsidRPr="001E615A">
        <w:rPr>
          <w:rFonts w:ascii="Arial" w:hAnsi="Arial" w:cs="Arial"/>
          <w:b/>
          <w:bCs/>
          <w:i/>
          <w:sz w:val="24"/>
          <w:szCs w:val="24"/>
          <w:lang w:val="de-DE"/>
        </w:rPr>
        <w:t xml:space="preserve"> Organisation und Planung</w:t>
      </w:r>
      <w:r w:rsidRPr="001E615A">
        <w:rPr>
          <w:rFonts w:ascii="Arial" w:hAnsi="Arial" w:cs="Arial"/>
          <w:b/>
          <w:bCs/>
          <w:i/>
          <w:sz w:val="24"/>
          <w:szCs w:val="24"/>
          <w:lang w:val="de-DE"/>
        </w:rPr>
        <w:br/>
        <w:t>dem Vorsitzenden Operatives Management</w:t>
      </w:r>
      <w:r w:rsidRPr="001E615A">
        <w:rPr>
          <w:rFonts w:ascii="Arial" w:hAnsi="Arial" w:cs="Arial"/>
          <w:b/>
          <w:bCs/>
          <w:i/>
          <w:sz w:val="24"/>
          <w:szCs w:val="24"/>
          <w:lang w:val="de-DE"/>
        </w:rPr>
        <w:br/>
        <w:t>dem Vorsitzenden Finanzmanag</w:t>
      </w:r>
      <w:r w:rsidR="006678E7">
        <w:rPr>
          <w:rFonts w:ascii="Arial" w:hAnsi="Arial" w:cs="Arial"/>
          <w:b/>
          <w:bCs/>
          <w:i/>
          <w:sz w:val="24"/>
          <w:szCs w:val="24"/>
          <w:lang w:val="de-DE"/>
        </w:rPr>
        <w:t>ement</w:t>
      </w:r>
      <w:r w:rsidR="006678E7">
        <w:rPr>
          <w:rFonts w:ascii="Arial" w:hAnsi="Arial" w:cs="Arial"/>
          <w:b/>
          <w:bCs/>
          <w:i/>
          <w:sz w:val="24"/>
          <w:szCs w:val="24"/>
          <w:lang w:val="de-DE"/>
        </w:rPr>
        <w:br/>
        <w:t xml:space="preserve">dem Vorsitzenden Zweckbetrieb </w:t>
      </w:r>
      <w:r w:rsidRPr="001E615A">
        <w:rPr>
          <w:rFonts w:ascii="Arial" w:hAnsi="Arial" w:cs="Arial"/>
          <w:b/>
          <w:bCs/>
          <w:i/>
          <w:sz w:val="24"/>
          <w:szCs w:val="24"/>
          <w:lang w:val="de-DE"/>
        </w:rPr>
        <w:br/>
      </w:r>
      <w:r w:rsidRPr="001E615A">
        <w:rPr>
          <w:rFonts w:ascii="Arial" w:hAnsi="Arial" w:cs="Arial"/>
          <w:b/>
          <w:bCs/>
          <w:i/>
          <w:sz w:val="24"/>
          <w:szCs w:val="24"/>
          <w:lang w:val="de-DE"/>
        </w:rPr>
        <w:br/>
        <w:t>Die Amtsinhaber müssen Vereinsm</w:t>
      </w:r>
      <w:r>
        <w:rPr>
          <w:rFonts w:ascii="Arial" w:hAnsi="Arial" w:cs="Arial"/>
          <w:b/>
          <w:bCs/>
          <w:i/>
          <w:sz w:val="24"/>
          <w:szCs w:val="24"/>
          <w:lang w:val="de-DE"/>
        </w:rPr>
        <w:t xml:space="preserve">itglied sein. Der Vorstand hat </w:t>
      </w:r>
      <w:r w:rsidRPr="001E615A">
        <w:rPr>
          <w:rFonts w:ascii="Arial" w:hAnsi="Arial" w:cs="Arial"/>
          <w:b/>
          <w:bCs/>
          <w:i/>
          <w:sz w:val="24"/>
          <w:szCs w:val="24"/>
          <w:lang w:val="de-DE"/>
        </w:rPr>
        <w:t xml:space="preserve">sich eine Geschäftsordnung und einen Aufgabenverteilungsplan </w:t>
      </w:r>
      <w:r w:rsidR="006678E7">
        <w:rPr>
          <w:rFonts w:ascii="Arial" w:hAnsi="Arial" w:cs="Arial"/>
          <w:b/>
          <w:bCs/>
          <w:i/>
          <w:sz w:val="24"/>
          <w:szCs w:val="24"/>
          <w:lang w:val="de-DE"/>
        </w:rPr>
        <w:t>zu geben, der auf der Home</w:t>
      </w:r>
      <w:r>
        <w:rPr>
          <w:rFonts w:ascii="Arial" w:hAnsi="Arial" w:cs="Arial"/>
          <w:b/>
          <w:bCs/>
          <w:i/>
          <w:sz w:val="24"/>
          <w:szCs w:val="24"/>
          <w:lang w:val="de-DE"/>
        </w:rPr>
        <w:t xml:space="preserve">page des Vereins </w:t>
      </w:r>
      <w:proofErr w:type="spellStart"/>
      <w:r>
        <w:rPr>
          <w:rFonts w:ascii="Arial" w:hAnsi="Arial" w:cs="Arial"/>
          <w:b/>
          <w:bCs/>
          <w:i/>
          <w:sz w:val="24"/>
          <w:szCs w:val="24"/>
          <w:lang w:val="de-DE"/>
        </w:rPr>
        <w:t>www</w:t>
      </w:r>
      <w:proofErr w:type="spellEnd"/>
      <w:proofErr w:type="gramStart"/>
      <w:r>
        <w:rPr>
          <w:rFonts w:ascii="Arial" w:hAnsi="Arial" w:cs="Arial"/>
          <w:b/>
          <w:bCs/>
          <w:i/>
          <w:sz w:val="24"/>
          <w:szCs w:val="24"/>
          <w:lang w:val="de-DE"/>
        </w:rPr>
        <w:t>……..</w:t>
      </w:r>
      <w:proofErr w:type="gramEnd"/>
      <w:r>
        <w:rPr>
          <w:rFonts w:ascii="Arial" w:hAnsi="Arial" w:cs="Arial"/>
          <w:b/>
          <w:bCs/>
          <w:i/>
          <w:sz w:val="24"/>
          <w:szCs w:val="24"/>
          <w:lang w:val="de-DE"/>
        </w:rPr>
        <w:t xml:space="preserve"> zu veröffentlichen ist, </w:t>
      </w:r>
      <w:r w:rsidRPr="001E615A">
        <w:rPr>
          <w:rFonts w:ascii="Arial" w:hAnsi="Arial" w:cs="Arial"/>
          <w:b/>
          <w:bCs/>
          <w:i/>
          <w:sz w:val="24"/>
          <w:szCs w:val="24"/>
          <w:lang w:val="de-DE"/>
        </w:rPr>
        <w:t xml:space="preserve"> Die Vorstandsmitglieder sind hauptamtlich für den Verein tätig. Die Vorstandsmitglieder haben dafür zu sorgen, dass die erforderlichen Bücher und Grundlagen der Haushaltsrechnung unter Beachtung der steuer- und vereinsrechtlichen Vorschriften geführt werden. Die hauptamtlichen Vorstandsmitglieder haben bei ihrer Tätigkeit die Sorgfalt eines ordentlichen und gewissenhaften Kaufmanns anzuwenden. Im Streitfall tragen die Mitglieder des Vorstandes dafür die Beweislast.</w:t>
      </w:r>
      <w:r w:rsidRPr="001E615A">
        <w:rPr>
          <w:rFonts w:ascii="Arial" w:hAnsi="Arial" w:cs="Arial"/>
          <w:b/>
          <w:bCs/>
          <w:i/>
          <w:sz w:val="24"/>
          <w:szCs w:val="24"/>
          <w:lang w:val="de-DE"/>
        </w:rPr>
        <w:br/>
        <w:t>(2)Vorstand im Sinne des § 26 BGB sind die Vorstandsmitglieder gem. § 6 Abs. 1 dieser Satzung Es gilt das Vieraugenprinzip. Jeweils zwei Vorstandsmitglieder sind gemeinsam zur Vertretung des Vereins berechtigt.</w:t>
      </w:r>
    </w:p>
    <w:p w:rsidR="001E615A" w:rsidRPr="001E615A" w:rsidRDefault="001E615A" w:rsidP="001E615A">
      <w:pPr>
        <w:spacing w:before="100" w:beforeAutospacing="1" w:after="100" w:afterAutospacing="1" w:line="240" w:lineRule="auto"/>
        <w:contextualSpacing/>
        <w:rPr>
          <w:rFonts w:ascii="Arial" w:eastAsia="Times New Roman" w:hAnsi="Arial" w:cs="Arial"/>
          <w:i/>
          <w:sz w:val="24"/>
          <w:szCs w:val="24"/>
          <w:lang w:val="de-DE" w:eastAsia="de-DE" w:bidi="ar-SA"/>
        </w:rPr>
      </w:pPr>
    </w:p>
    <w:p w:rsidR="001E615A" w:rsidRPr="001E615A" w:rsidRDefault="001E615A" w:rsidP="0069760D">
      <w:pPr>
        <w:spacing w:before="100" w:beforeAutospacing="1" w:after="100" w:afterAutospacing="1" w:line="240" w:lineRule="auto"/>
        <w:rPr>
          <w:rFonts w:ascii="Arial" w:eastAsia="Times New Roman" w:hAnsi="Arial" w:cs="Arial"/>
          <w:sz w:val="28"/>
          <w:szCs w:val="28"/>
          <w:lang w:val="de-DE" w:eastAsia="de-DE" w:bidi="ar-SA"/>
        </w:rPr>
      </w:pPr>
    </w:p>
    <w:p w:rsidR="001E615A" w:rsidRPr="001E615A" w:rsidRDefault="001E615A" w:rsidP="0069760D">
      <w:pPr>
        <w:spacing w:before="100" w:beforeAutospacing="1" w:after="100" w:afterAutospacing="1" w:line="240" w:lineRule="auto"/>
        <w:rPr>
          <w:rFonts w:ascii="Arial" w:eastAsia="Times New Roman" w:hAnsi="Arial" w:cs="Arial"/>
          <w:b/>
          <w:sz w:val="28"/>
          <w:szCs w:val="28"/>
          <w:lang w:val="de-DE" w:eastAsia="de-DE" w:bidi="ar-SA"/>
        </w:rPr>
      </w:pPr>
      <w:r w:rsidRPr="001E615A">
        <w:rPr>
          <w:rFonts w:ascii="Arial" w:eastAsia="Times New Roman" w:hAnsi="Arial" w:cs="Arial"/>
          <w:b/>
          <w:sz w:val="28"/>
          <w:szCs w:val="28"/>
          <w:lang w:val="de-DE" w:eastAsia="de-DE" w:bidi="ar-SA"/>
        </w:rPr>
        <w:t>5. Gesonderte Feststellung der Gemeinnützigkeit  ( § 60 a AO)</w:t>
      </w:r>
    </w:p>
    <w:p w:rsidR="001E615A" w:rsidRDefault="006678E7" w:rsidP="0069760D">
      <w:pPr>
        <w:spacing w:before="100" w:beforeAutospacing="1" w:after="100" w:afterAutospacing="1" w:line="240" w:lineRule="auto"/>
        <w:rPr>
          <w:rFonts w:ascii="Arial" w:eastAsia="Times New Roman" w:hAnsi="Arial" w:cs="Arial"/>
          <w:sz w:val="24"/>
          <w:szCs w:val="24"/>
          <w:lang w:val="de-DE" w:eastAsia="de-DE" w:bidi="ar-SA"/>
        </w:rPr>
      </w:pPr>
      <w:r>
        <w:rPr>
          <w:rFonts w:ascii="Arial" w:eastAsia="Times New Roman" w:hAnsi="Arial" w:cs="Arial"/>
          <w:sz w:val="24"/>
          <w:szCs w:val="24"/>
          <w:lang w:val="de-DE" w:eastAsia="de-DE" w:bidi="ar-SA"/>
        </w:rPr>
        <w:t>Klar p</w:t>
      </w:r>
      <w:r w:rsidR="001E615A">
        <w:rPr>
          <w:rFonts w:ascii="Arial" w:eastAsia="Times New Roman" w:hAnsi="Arial" w:cs="Arial"/>
          <w:sz w:val="24"/>
          <w:szCs w:val="24"/>
          <w:lang w:val="de-DE" w:eastAsia="de-DE" w:bidi="ar-SA"/>
        </w:rPr>
        <w:t xml:space="preserve">ositiv zu bewerten ist die Einführung eines  gesonderten  Verfahrens zur Feststellung der Voraussetzungen der Gemeinnützigkeit </w:t>
      </w:r>
      <w:proofErr w:type="gramStart"/>
      <w:r w:rsidR="001E615A">
        <w:rPr>
          <w:rFonts w:ascii="Arial" w:eastAsia="Times New Roman" w:hAnsi="Arial" w:cs="Arial"/>
          <w:sz w:val="24"/>
          <w:szCs w:val="24"/>
          <w:lang w:val="de-DE" w:eastAsia="de-DE" w:bidi="ar-SA"/>
        </w:rPr>
        <w:t>( §</w:t>
      </w:r>
      <w:proofErr w:type="gramEnd"/>
      <w:r w:rsidR="001E615A">
        <w:rPr>
          <w:rFonts w:ascii="Arial" w:eastAsia="Times New Roman" w:hAnsi="Arial" w:cs="Arial"/>
          <w:sz w:val="24"/>
          <w:szCs w:val="24"/>
          <w:lang w:val="de-DE" w:eastAsia="de-DE" w:bidi="ar-SA"/>
        </w:rPr>
        <w:t xml:space="preserve"> 60 a AO).</w:t>
      </w:r>
    </w:p>
    <w:p w:rsidR="0069760D" w:rsidRDefault="0069760D" w:rsidP="0069760D">
      <w:pPr>
        <w:spacing w:before="100" w:beforeAutospacing="1" w:after="100" w:afterAutospacing="1" w:line="240" w:lineRule="auto"/>
        <w:rPr>
          <w:rFonts w:ascii="Arial" w:eastAsia="Times New Roman" w:hAnsi="Arial" w:cs="Arial"/>
          <w:sz w:val="24"/>
          <w:szCs w:val="24"/>
          <w:lang w:val="de-DE" w:eastAsia="de-DE" w:bidi="ar-SA"/>
        </w:rPr>
      </w:pPr>
      <w:r w:rsidRPr="00877D5C">
        <w:rPr>
          <w:rFonts w:ascii="Arial" w:eastAsia="Times New Roman" w:hAnsi="Arial" w:cs="Arial"/>
          <w:sz w:val="24"/>
          <w:szCs w:val="24"/>
          <w:lang w:val="de-DE" w:eastAsia="de-DE" w:bidi="ar-SA"/>
        </w:rPr>
        <w:t>Die Regelung des § 60a AO schafft ein neues Verfahren zur Überprüfung der Frage, ob die Satzung einer Körperschaft den Anforderungen der Abgabenordnung genügt.</w:t>
      </w:r>
    </w:p>
    <w:p w:rsidR="006678E7" w:rsidRDefault="006678E7" w:rsidP="0069760D">
      <w:pPr>
        <w:spacing w:before="100" w:beforeAutospacing="1" w:after="100" w:afterAutospacing="1" w:line="240" w:lineRule="auto"/>
        <w:rPr>
          <w:rFonts w:ascii="Arial" w:eastAsia="Times New Roman" w:hAnsi="Arial" w:cs="Arial"/>
          <w:sz w:val="24"/>
          <w:szCs w:val="24"/>
          <w:lang w:val="de-DE" w:eastAsia="de-DE" w:bidi="ar-SA"/>
        </w:rPr>
      </w:pPr>
    </w:p>
    <w:p w:rsidR="006678E7" w:rsidRDefault="006678E7" w:rsidP="0069760D">
      <w:pPr>
        <w:spacing w:before="100" w:beforeAutospacing="1" w:after="100" w:afterAutospacing="1" w:line="240" w:lineRule="auto"/>
        <w:rPr>
          <w:rFonts w:ascii="Arial" w:eastAsia="Times New Roman" w:hAnsi="Arial" w:cs="Arial"/>
          <w:sz w:val="24"/>
          <w:szCs w:val="24"/>
          <w:lang w:val="de-DE" w:eastAsia="de-DE" w:bidi="ar-SA"/>
        </w:rPr>
      </w:pPr>
      <w:r>
        <w:rPr>
          <w:rFonts w:ascii="Arial" w:eastAsia="Times New Roman" w:hAnsi="Arial" w:cs="Arial"/>
          <w:sz w:val="24"/>
          <w:szCs w:val="24"/>
          <w:lang w:val="de-DE" w:eastAsia="de-DE" w:bidi="ar-SA"/>
        </w:rPr>
        <w:t>…6</w:t>
      </w:r>
    </w:p>
    <w:p w:rsidR="00877D5C" w:rsidRDefault="00877D5C" w:rsidP="0069760D">
      <w:pPr>
        <w:spacing w:before="100" w:beforeAutospacing="1" w:after="100" w:afterAutospacing="1" w:line="240" w:lineRule="auto"/>
        <w:rPr>
          <w:rFonts w:ascii="Arial" w:eastAsia="Times New Roman" w:hAnsi="Arial" w:cs="Arial"/>
          <w:sz w:val="24"/>
          <w:szCs w:val="24"/>
          <w:lang w:val="de-DE" w:eastAsia="de-DE" w:bidi="ar-SA"/>
        </w:rPr>
      </w:pPr>
      <w:r>
        <w:rPr>
          <w:rFonts w:ascii="Arial" w:eastAsia="Times New Roman" w:hAnsi="Arial" w:cs="Arial"/>
          <w:sz w:val="24"/>
          <w:szCs w:val="24"/>
          <w:lang w:val="de-DE" w:eastAsia="de-DE" w:bidi="ar-SA"/>
        </w:rPr>
        <w:t xml:space="preserve">In den Gesetzgebungsmaterialien wird dies beschrieben als „Amtliche Auskunft“ mit Bindungswirkung, insbesondere  bei Spendern, die dem gemeinnützigen Verein eine Spende </w:t>
      </w:r>
      <w:proofErr w:type="spellStart"/>
      <w:r>
        <w:rPr>
          <w:rFonts w:ascii="Arial" w:eastAsia="Times New Roman" w:hAnsi="Arial" w:cs="Arial"/>
          <w:sz w:val="24"/>
          <w:szCs w:val="24"/>
          <w:lang w:val="de-DE" w:eastAsia="de-DE" w:bidi="ar-SA"/>
        </w:rPr>
        <w:t>zukommenlassen</w:t>
      </w:r>
      <w:proofErr w:type="spellEnd"/>
      <w:r>
        <w:rPr>
          <w:rFonts w:ascii="Arial" w:eastAsia="Times New Roman" w:hAnsi="Arial" w:cs="Arial"/>
          <w:sz w:val="24"/>
          <w:szCs w:val="24"/>
          <w:lang w:val="de-DE" w:eastAsia="de-DE" w:bidi="ar-SA"/>
        </w:rPr>
        <w:t xml:space="preserve"> wollen.   </w:t>
      </w:r>
    </w:p>
    <w:p w:rsidR="00877D5C" w:rsidRDefault="00877D5C" w:rsidP="0069760D">
      <w:pPr>
        <w:spacing w:before="100" w:beforeAutospacing="1" w:after="100" w:afterAutospacing="1" w:line="240" w:lineRule="auto"/>
        <w:rPr>
          <w:rFonts w:ascii="Arial" w:eastAsia="Times New Roman" w:hAnsi="Arial" w:cs="Arial"/>
          <w:sz w:val="24"/>
          <w:szCs w:val="24"/>
          <w:lang w:val="de-DE" w:eastAsia="de-DE" w:bidi="ar-SA"/>
        </w:rPr>
      </w:pPr>
      <w:r>
        <w:rPr>
          <w:rFonts w:ascii="Arial" w:eastAsia="Times New Roman" w:hAnsi="Arial" w:cs="Arial"/>
          <w:sz w:val="24"/>
          <w:szCs w:val="24"/>
          <w:lang w:val="de-DE" w:eastAsia="de-DE" w:bidi="ar-SA"/>
        </w:rPr>
        <w:t xml:space="preserve">Wird vom Finanzamt die begehrte Auskunft versagt, so wird dies in der Regel ein ablehnender  Verwaltungsakt sein, gegen den dann nach allgemeinen Regeln Rechtsschutz möglich ist.  </w:t>
      </w:r>
    </w:p>
    <w:p w:rsidR="00877D5C" w:rsidRDefault="00877D5C" w:rsidP="0069760D">
      <w:pPr>
        <w:spacing w:before="100" w:beforeAutospacing="1" w:after="100" w:afterAutospacing="1" w:line="240" w:lineRule="auto"/>
        <w:rPr>
          <w:rFonts w:ascii="Arial" w:eastAsia="Times New Roman" w:hAnsi="Arial" w:cs="Arial"/>
          <w:sz w:val="24"/>
          <w:szCs w:val="24"/>
          <w:lang w:val="de-DE" w:eastAsia="de-DE" w:bidi="ar-SA"/>
        </w:rPr>
      </w:pPr>
      <w:r>
        <w:rPr>
          <w:rFonts w:ascii="Arial" w:eastAsia="Times New Roman" w:hAnsi="Arial" w:cs="Arial"/>
          <w:sz w:val="24"/>
          <w:szCs w:val="24"/>
          <w:lang w:val="de-DE" w:eastAsia="de-DE" w:bidi="ar-SA"/>
        </w:rPr>
        <w:t>Eine positive Entscheidung des Finanzamtes ist ein begünstigender Verwaltungsakt mit Bindungswirkung für den Verein.</w:t>
      </w:r>
    </w:p>
    <w:p w:rsidR="00877D5C" w:rsidRPr="00877D5C" w:rsidRDefault="00877D5C" w:rsidP="00877D5C">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877D5C">
        <w:rPr>
          <w:rFonts w:ascii="Arial" w:eastAsia="Times New Roman" w:hAnsi="Arial" w:cs="Arial"/>
          <w:sz w:val="24"/>
          <w:szCs w:val="24"/>
          <w:lang w:val="de-DE" w:eastAsia="de-DE" w:bidi="ar-SA"/>
        </w:rPr>
        <w:t>Gesetzlich verankert wird die Gültigkeitsdauer des Freistellungsbescheids verankert. An den Fristen - 5 Jahre bzw. 3 Jahre für den vorläufigen Bescheid – ändert sich  nichts.</w:t>
      </w:r>
    </w:p>
    <w:p w:rsidR="00877D5C" w:rsidRDefault="00877D5C" w:rsidP="0069760D">
      <w:pPr>
        <w:spacing w:before="100" w:beforeAutospacing="1" w:after="100" w:afterAutospacing="1" w:line="240" w:lineRule="auto"/>
        <w:rPr>
          <w:rFonts w:ascii="Arial" w:eastAsia="Times New Roman" w:hAnsi="Arial" w:cs="Arial"/>
          <w:sz w:val="24"/>
          <w:szCs w:val="24"/>
          <w:lang w:val="de-DE" w:eastAsia="de-DE" w:bidi="ar-SA"/>
        </w:rPr>
      </w:pPr>
    </w:p>
    <w:p w:rsidR="0069760D" w:rsidRPr="00877D5C" w:rsidRDefault="00877D5C" w:rsidP="0069760D">
      <w:pPr>
        <w:spacing w:before="100" w:beforeAutospacing="1" w:after="100" w:afterAutospacing="1" w:line="240" w:lineRule="auto"/>
        <w:rPr>
          <w:rFonts w:ascii="Arial" w:eastAsia="Times New Roman" w:hAnsi="Arial" w:cs="Arial"/>
          <w:b/>
          <w:sz w:val="28"/>
          <w:szCs w:val="28"/>
          <w:lang w:val="de-DE" w:eastAsia="de-DE" w:bidi="ar-SA"/>
        </w:rPr>
      </w:pPr>
      <w:r w:rsidRPr="00877D5C">
        <w:rPr>
          <w:rFonts w:ascii="Arial" w:eastAsia="Times New Roman" w:hAnsi="Arial" w:cs="Arial"/>
          <w:b/>
          <w:sz w:val="28"/>
          <w:szCs w:val="28"/>
          <w:lang w:val="de-DE" w:eastAsia="de-DE" w:bidi="ar-SA"/>
        </w:rPr>
        <w:t>6.Z</w:t>
      </w:r>
      <w:r w:rsidRPr="00877D5C">
        <w:rPr>
          <w:rFonts w:ascii="Arial" w:eastAsia="Times New Roman" w:hAnsi="Arial" w:cs="Arial"/>
          <w:b/>
          <w:bCs/>
          <w:sz w:val="28"/>
          <w:szCs w:val="28"/>
          <w:lang w:val="de-DE" w:eastAsia="de-DE" w:bidi="ar-SA"/>
        </w:rPr>
        <w:t xml:space="preserve">weckbetriebsgrenze bei </w:t>
      </w:r>
      <w:r w:rsidR="0069760D" w:rsidRPr="00877D5C">
        <w:rPr>
          <w:rFonts w:ascii="Arial" w:eastAsia="Times New Roman" w:hAnsi="Arial" w:cs="Arial"/>
          <w:b/>
          <w:bCs/>
          <w:sz w:val="28"/>
          <w:szCs w:val="28"/>
          <w:lang w:val="de-DE" w:eastAsia="de-DE" w:bidi="ar-SA"/>
        </w:rPr>
        <w:t>sportliche</w:t>
      </w:r>
      <w:r w:rsidRPr="00877D5C">
        <w:rPr>
          <w:rFonts w:ascii="Arial" w:eastAsia="Times New Roman" w:hAnsi="Arial" w:cs="Arial"/>
          <w:b/>
          <w:bCs/>
          <w:sz w:val="28"/>
          <w:szCs w:val="28"/>
          <w:lang w:val="de-DE" w:eastAsia="de-DE" w:bidi="ar-SA"/>
        </w:rPr>
        <w:t>n</w:t>
      </w:r>
      <w:r w:rsidR="0069760D" w:rsidRPr="00877D5C">
        <w:rPr>
          <w:rFonts w:ascii="Arial" w:eastAsia="Times New Roman" w:hAnsi="Arial" w:cs="Arial"/>
          <w:b/>
          <w:bCs/>
          <w:sz w:val="28"/>
          <w:szCs w:val="28"/>
          <w:lang w:val="de-DE" w:eastAsia="de-DE" w:bidi="ar-SA"/>
        </w:rPr>
        <w:t xml:space="preserve"> Veranstaltungen</w:t>
      </w:r>
      <w:r w:rsidRPr="00877D5C">
        <w:rPr>
          <w:rFonts w:ascii="Arial" w:eastAsia="Times New Roman" w:hAnsi="Arial" w:cs="Arial"/>
          <w:b/>
          <w:bCs/>
          <w:sz w:val="28"/>
          <w:szCs w:val="28"/>
          <w:lang w:val="de-DE" w:eastAsia="de-DE" w:bidi="ar-SA"/>
        </w:rPr>
        <w:t xml:space="preserve"> ( § 67a AO)</w:t>
      </w:r>
    </w:p>
    <w:p w:rsidR="00877D5C" w:rsidRDefault="0069760D" w:rsidP="0069760D">
      <w:pPr>
        <w:spacing w:before="100" w:beforeAutospacing="1" w:after="100" w:afterAutospacing="1" w:line="240" w:lineRule="auto"/>
        <w:rPr>
          <w:rFonts w:ascii="Arial" w:eastAsia="Times New Roman" w:hAnsi="Arial" w:cs="Arial"/>
          <w:sz w:val="24"/>
          <w:szCs w:val="24"/>
          <w:lang w:val="de-DE" w:eastAsia="de-DE" w:bidi="ar-SA"/>
        </w:rPr>
      </w:pPr>
      <w:r w:rsidRPr="00877D5C">
        <w:rPr>
          <w:rFonts w:ascii="Arial" w:eastAsia="Times New Roman" w:hAnsi="Arial" w:cs="Arial"/>
          <w:sz w:val="24"/>
          <w:szCs w:val="24"/>
          <w:lang w:val="de-DE" w:eastAsia="de-DE" w:bidi="ar-SA"/>
        </w:rPr>
        <w:t xml:space="preserve">Die Zweckbetriebsgrenze für sportliche Veranstaltungen (§ 67a AO) wird von 35.000 auf 45.000 Euro erhöht. </w:t>
      </w:r>
    </w:p>
    <w:p w:rsidR="0069760D" w:rsidRPr="00877D5C" w:rsidRDefault="0069760D" w:rsidP="0069760D">
      <w:pPr>
        <w:spacing w:before="100" w:beforeAutospacing="1" w:after="100" w:afterAutospacing="1" w:line="240" w:lineRule="auto"/>
        <w:rPr>
          <w:rFonts w:ascii="Arial" w:eastAsia="Times New Roman" w:hAnsi="Arial" w:cs="Arial"/>
          <w:sz w:val="24"/>
          <w:szCs w:val="24"/>
          <w:lang w:val="de-DE" w:eastAsia="de-DE" w:bidi="ar-SA"/>
        </w:rPr>
      </w:pPr>
      <w:r w:rsidRPr="00877D5C">
        <w:rPr>
          <w:rFonts w:ascii="Arial" w:eastAsia="Times New Roman" w:hAnsi="Arial" w:cs="Arial"/>
          <w:sz w:val="24"/>
          <w:szCs w:val="24"/>
          <w:lang w:val="de-DE" w:eastAsia="de-DE" w:bidi="ar-SA"/>
        </w:rPr>
        <w:t>Bis zu dieser</w:t>
      </w:r>
      <w:r w:rsidR="006678E7">
        <w:rPr>
          <w:rFonts w:ascii="Arial" w:eastAsia="Times New Roman" w:hAnsi="Arial" w:cs="Arial"/>
          <w:sz w:val="24"/>
          <w:szCs w:val="24"/>
          <w:lang w:val="de-DE" w:eastAsia="de-DE" w:bidi="ar-SA"/>
        </w:rPr>
        <w:t xml:space="preserve"> jährlichen  Einnahme - G</w:t>
      </w:r>
      <w:r w:rsidRPr="00877D5C">
        <w:rPr>
          <w:rFonts w:ascii="Arial" w:eastAsia="Times New Roman" w:hAnsi="Arial" w:cs="Arial"/>
          <w:sz w:val="24"/>
          <w:szCs w:val="24"/>
          <w:lang w:val="de-DE" w:eastAsia="de-DE" w:bidi="ar-SA"/>
        </w:rPr>
        <w:t>renze gelten sportliche Veranstaltungen als Zweckbetrieb, auch wenn an ihnen bezahlte Sportler teilnehmen.</w:t>
      </w:r>
    </w:p>
    <w:p w:rsidR="00877D5C" w:rsidRDefault="00877D5C" w:rsidP="0069760D">
      <w:pPr>
        <w:spacing w:before="100" w:beforeAutospacing="1" w:after="100" w:afterAutospacing="1" w:line="240" w:lineRule="auto"/>
        <w:rPr>
          <w:rFonts w:ascii="Arial" w:hAnsi="Arial" w:cs="Arial"/>
          <w:sz w:val="24"/>
          <w:szCs w:val="24"/>
          <w:lang w:val="de-DE"/>
        </w:rPr>
      </w:pPr>
      <w:r w:rsidRPr="00877D5C">
        <w:rPr>
          <w:rFonts w:ascii="Arial" w:hAnsi="Arial" w:cs="Arial"/>
          <w:sz w:val="24"/>
          <w:szCs w:val="24"/>
          <w:lang w:val="de-DE"/>
        </w:rPr>
        <w:t xml:space="preserve">Der Verkauf von Speisen und Getränken sowie die Werbung gehören aber nicht zu den sportlichen Veranstaltungen </w:t>
      </w:r>
      <w:proofErr w:type="gramStart"/>
      <w:r w:rsidRPr="00877D5C">
        <w:rPr>
          <w:rFonts w:ascii="Arial" w:hAnsi="Arial" w:cs="Arial"/>
          <w:sz w:val="24"/>
          <w:szCs w:val="24"/>
          <w:lang w:val="de-DE"/>
        </w:rPr>
        <w:t>( §</w:t>
      </w:r>
      <w:proofErr w:type="gramEnd"/>
      <w:r w:rsidRPr="00877D5C">
        <w:rPr>
          <w:rFonts w:ascii="Arial" w:hAnsi="Arial" w:cs="Arial"/>
          <w:sz w:val="24"/>
          <w:szCs w:val="24"/>
          <w:lang w:val="de-DE"/>
        </w:rPr>
        <w:t xml:space="preserve"> 67 a Abs. 1 S</w:t>
      </w:r>
      <w:r w:rsidR="00D158C2">
        <w:rPr>
          <w:rFonts w:ascii="Arial" w:hAnsi="Arial" w:cs="Arial"/>
          <w:sz w:val="24"/>
          <w:szCs w:val="24"/>
          <w:lang w:val="de-DE"/>
        </w:rPr>
        <w:t>atz 2 AO).</w:t>
      </w:r>
    </w:p>
    <w:p w:rsidR="00877D5C" w:rsidRPr="00D158C2" w:rsidRDefault="00D158C2" w:rsidP="0069760D">
      <w:pPr>
        <w:spacing w:before="100" w:beforeAutospacing="1" w:after="100" w:afterAutospacing="1" w:line="240" w:lineRule="auto"/>
        <w:rPr>
          <w:rFonts w:ascii="Arial" w:hAnsi="Arial" w:cs="Arial"/>
          <w:sz w:val="24"/>
          <w:szCs w:val="24"/>
          <w:lang w:val="de-DE"/>
        </w:rPr>
      </w:pPr>
      <w:r>
        <w:rPr>
          <w:rFonts w:ascii="Arial" w:hAnsi="Arial" w:cs="Arial"/>
          <w:sz w:val="24"/>
          <w:szCs w:val="24"/>
          <w:lang w:val="de-DE"/>
        </w:rPr>
        <w:t>Rechtsfolge  der Zweckbetriebsgrenze ist, dass Einnahmen bei sportlichen Veranstaltungen unabhängig von ihrer Höhe körperschafts- und gewerbesteuerfrei bleiben und dass der ermäßigte Umsatzsteuersatz von 7 % gilt.</w:t>
      </w:r>
    </w:p>
    <w:p w:rsidR="00877D5C" w:rsidRPr="00D158C2" w:rsidRDefault="00877D5C" w:rsidP="0069760D">
      <w:pPr>
        <w:spacing w:before="100" w:beforeAutospacing="1" w:after="100" w:afterAutospacing="1" w:line="240" w:lineRule="auto"/>
        <w:rPr>
          <w:rFonts w:ascii="Arial" w:eastAsia="Times New Roman" w:hAnsi="Arial" w:cs="Arial"/>
          <w:b/>
          <w:sz w:val="24"/>
          <w:szCs w:val="24"/>
          <w:u w:val="single"/>
          <w:lang w:val="de-DE" w:eastAsia="de-DE" w:bidi="ar-SA"/>
        </w:rPr>
      </w:pPr>
      <w:r w:rsidRPr="00D158C2">
        <w:rPr>
          <w:rFonts w:ascii="Arial" w:eastAsia="Times New Roman" w:hAnsi="Arial" w:cs="Arial"/>
          <w:b/>
          <w:sz w:val="24"/>
          <w:szCs w:val="24"/>
          <w:u w:val="single"/>
          <w:lang w:val="de-DE" w:eastAsia="de-DE" w:bidi="ar-SA"/>
        </w:rPr>
        <w:t>WICHTIG:</w:t>
      </w:r>
    </w:p>
    <w:p w:rsidR="00877D5C" w:rsidRPr="006678E7" w:rsidRDefault="00877D5C" w:rsidP="0069760D">
      <w:pPr>
        <w:spacing w:before="100" w:beforeAutospacing="1" w:after="100" w:afterAutospacing="1" w:line="240" w:lineRule="auto"/>
        <w:rPr>
          <w:rFonts w:ascii="Arial" w:eastAsia="Times New Roman" w:hAnsi="Arial" w:cs="Arial"/>
          <w:sz w:val="24"/>
          <w:szCs w:val="24"/>
          <w:lang w:val="de-DE" w:eastAsia="de-DE" w:bidi="ar-SA"/>
        </w:rPr>
      </w:pPr>
      <w:r w:rsidRPr="00D158C2">
        <w:rPr>
          <w:rFonts w:ascii="Arial" w:eastAsia="Times New Roman" w:hAnsi="Arial" w:cs="Arial"/>
          <w:sz w:val="24"/>
          <w:szCs w:val="24"/>
          <w:lang w:val="de-DE" w:eastAsia="de-DE" w:bidi="ar-SA"/>
        </w:rPr>
        <w:t>Dies bedeutet aber nicht, dass generell die Freigrenze im wirtschaftlichen Geschäftsbetrieb, die sogenannte Zweckbetriebsgrenze von €  35.000,00 auf € 45.000,00 erhöht wird.</w:t>
      </w:r>
    </w:p>
    <w:p w:rsidR="0069760D" w:rsidRDefault="0069760D" w:rsidP="0069760D">
      <w:pPr>
        <w:spacing w:before="100" w:beforeAutospacing="1" w:after="100" w:afterAutospacing="1" w:line="240" w:lineRule="auto"/>
        <w:rPr>
          <w:rFonts w:ascii="Arial" w:eastAsia="Times New Roman" w:hAnsi="Arial" w:cs="Arial"/>
          <w:b/>
          <w:bCs/>
          <w:sz w:val="28"/>
          <w:szCs w:val="28"/>
          <w:lang w:val="de-DE" w:eastAsia="de-DE" w:bidi="ar-SA"/>
        </w:rPr>
      </w:pPr>
      <w:r w:rsidRPr="0069760D">
        <w:rPr>
          <w:rFonts w:ascii="Arial" w:eastAsia="Times New Roman" w:hAnsi="Arial" w:cs="Arial"/>
          <w:sz w:val="20"/>
          <w:szCs w:val="20"/>
          <w:lang w:val="de-DE" w:eastAsia="de-DE" w:bidi="ar-SA"/>
        </w:rPr>
        <w:br/>
      </w:r>
      <w:r w:rsidR="00D158C2" w:rsidRPr="00D158C2">
        <w:rPr>
          <w:rFonts w:ascii="Arial" w:eastAsia="Times New Roman" w:hAnsi="Arial" w:cs="Arial"/>
          <w:b/>
          <w:bCs/>
          <w:sz w:val="28"/>
          <w:szCs w:val="28"/>
          <w:lang w:val="de-DE" w:eastAsia="de-DE" w:bidi="ar-SA"/>
        </w:rPr>
        <w:t xml:space="preserve">7. </w:t>
      </w:r>
      <w:r w:rsidRPr="00D158C2">
        <w:rPr>
          <w:rFonts w:ascii="Arial" w:eastAsia="Times New Roman" w:hAnsi="Arial" w:cs="Arial"/>
          <w:b/>
          <w:bCs/>
          <w:sz w:val="28"/>
          <w:szCs w:val="28"/>
          <w:lang w:val="de-DE" w:eastAsia="de-DE" w:bidi="ar-SA"/>
        </w:rPr>
        <w:t>Zeitnahe Mittelverwendung und Rücklagenbildung</w:t>
      </w:r>
    </w:p>
    <w:p w:rsidR="00D158C2" w:rsidRDefault="00D158C2" w:rsidP="0069760D">
      <w:pPr>
        <w:spacing w:before="100" w:beforeAutospacing="1" w:after="100" w:afterAutospacing="1" w:line="240" w:lineRule="auto"/>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Das Thema „ zeitnahe Mittelverwendung und Rücklagenbildung“ ist seit über 10 Jahren ein „ Klassiker im Gemeinnützigkeitsrecht“ und in der Prüfpraxis der Finanzverwaltung., zumal es nach wie vor viele Vereine gibt, die „ zu viel in der Kasse, auf der hohen Kante „ haben und  das Geld</w:t>
      </w:r>
      <w:r w:rsidR="006678E7">
        <w:rPr>
          <w:rFonts w:ascii="Arial" w:eastAsia="Times New Roman" w:hAnsi="Arial" w:cs="Arial"/>
          <w:bCs/>
          <w:sz w:val="24"/>
          <w:szCs w:val="24"/>
          <w:lang w:val="de-DE" w:eastAsia="de-DE" w:bidi="ar-SA"/>
        </w:rPr>
        <w:t xml:space="preserve">, das </w:t>
      </w:r>
      <w:r>
        <w:rPr>
          <w:rFonts w:ascii="Arial" w:eastAsia="Times New Roman" w:hAnsi="Arial" w:cs="Arial"/>
          <w:bCs/>
          <w:sz w:val="24"/>
          <w:szCs w:val="24"/>
          <w:lang w:val="de-DE" w:eastAsia="de-DE" w:bidi="ar-SA"/>
        </w:rPr>
        <w:t xml:space="preserve"> sie in einem Jahr erwirtschaften sehr oft zinsbringend anlegen, statt es wieder  für gemeinnützige Zwecke zu verausgaben.</w:t>
      </w:r>
    </w:p>
    <w:p w:rsidR="006678E7" w:rsidRDefault="006678E7" w:rsidP="0069760D">
      <w:pPr>
        <w:spacing w:before="100" w:beforeAutospacing="1" w:after="100" w:afterAutospacing="1" w:line="240" w:lineRule="auto"/>
        <w:rPr>
          <w:rFonts w:ascii="Arial" w:eastAsia="Times New Roman" w:hAnsi="Arial" w:cs="Arial"/>
          <w:bCs/>
          <w:sz w:val="24"/>
          <w:szCs w:val="24"/>
          <w:lang w:val="de-DE" w:eastAsia="de-DE" w:bidi="ar-SA"/>
        </w:rPr>
      </w:pPr>
    </w:p>
    <w:p w:rsidR="006678E7" w:rsidRDefault="006678E7" w:rsidP="0069760D">
      <w:pPr>
        <w:spacing w:before="100" w:beforeAutospacing="1" w:after="100" w:afterAutospacing="1" w:line="240" w:lineRule="auto"/>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…7</w:t>
      </w:r>
    </w:p>
    <w:p w:rsidR="006678E7" w:rsidRDefault="00D158C2" w:rsidP="0069760D">
      <w:pPr>
        <w:spacing w:before="100" w:beforeAutospacing="1" w:after="100" w:afterAutospacing="1" w:line="240" w:lineRule="auto"/>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Der Gesetzgeber hat aber auch hier erkannt, dass er den  Vereinen helfen und adäquate Rücklagemöglichkeiten schaffen muss, weil ansonsten das System des bürgerschaftlichen Engagements in Deutschland erodiert, zumal der Staat , Bund, Länder , Landkreise, Städte und Gemeinden in den nächsten Jahren verstärkt das bürgerschaftliche Engagement zur Rettung der kommunalen Daseinsvorsorge zwingend brauchen und auch klar und deutlich einfordern, bzw. in Anspruch nehmen.</w:t>
      </w:r>
    </w:p>
    <w:p w:rsidR="00D158C2" w:rsidRDefault="00D158C2" w:rsidP="0069760D">
      <w:pPr>
        <w:spacing w:before="100" w:beforeAutospacing="1" w:after="100" w:afterAutospacing="1" w:line="240" w:lineRule="auto"/>
        <w:rPr>
          <w:rFonts w:ascii="Arial" w:eastAsia="Times New Roman" w:hAnsi="Arial" w:cs="Arial"/>
          <w:bCs/>
          <w:sz w:val="24"/>
          <w:szCs w:val="24"/>
          <w:lang w:val="de-DE" w:eastAsia="de-DE" w:bidi="ar-SA"/>
        </w:rPr>
      </w:pPr>
      <w:r>
        <w:rPr>
          <w:rFonts w:ascii="Arial" w:eastAsia="Times New Roman" w:hAnsi="Arial" w:cs="Arial"/>
          <w:bCs/>
          <w:sz w:val="24"/>
          <w:szCs w:val="24"/>
          <w:lang w:val="de-DE" w:eastAsia="de-DE" w:bidi="ar-SA"/>
        </w:rPr>
        <w:t xml:space="preserve">Folgende Änderungen </w:t>
      </w:r>
      <w:r w:rsidR="006678E7">
        <w:rPr>
          <w:rFonts w:ascii="Arial" w:eastAsia="Times New Roman" w:hAnsi="Arial" w:cs="Arial"/>
          <w:bCs/>
          <w:sz w:val="24"/>
          <w:szCs w:val="24"/>
          <w:lang w:val="de-DE" w:eastAsia="de-DE" w:bidi="ar-SA"/>
        </w:rPr>
        <w:t xml:space="preserve">gibt es </w:t>
      </w:r>
      <w:r w:rsidR="00680B28">
        <w:rPr>
          <w:rFonts w:ascii="Arial" w:eastAsia="Times New Roman" w:hAnsi="Arial" w:cs="Arial"/>
          <w:bCs/>
          <w:sz w:val="24"/>
          <w:szCs w:val="24"/>
          <w:lang w:val="de-DE" w:eastAsia="de-DE" w:bidi="ar-SA"/>
        </w:rPr>
        <w:t xml:space="preserve"> hier: </w:t>
      </w:r>
    </w:p>
    <w:p w:rsidR="0069760D" w:rsidRPr="00D158C2" w:rsidRDefault="00D158C2" w:rsidP="00D158C2">
      <w:pPr>
        <w:spacing w:before="100" w:beforeAutospacing="1" w:after="100" w:afterAutospacing="1" w:line="240" w:lineRule="auto"/>
        <w:ind w:left="705" w:hanging="705"/>
        <w:rPr>
          <w:rFonts w:ascii="Times New Roman" w:eastAsia="Times New Roman" w:hAnsi="Times New Roman" w:cs="Times New Roman"/>
          <w:sz w:val="24"/>
          <w:szCs w:val="24"/>
          <w:lang w:val="de-DE" w:eastAsia="de-DE" w:bidi="ar-SA"/>
        </w:rPr>
      </w:pPr>
      <w:r>
        <w:rPr>
          <w:rFonts w:ascii="Arial" w:eastAsia="Times New Roman" w:hAnsi="Arial" w:cs="Arial"/>
          <w:sz w:val="24"/>
          <w:szCs w:val="24"/>
          <w:lang w:val="de-DE" w:eastAsia="de-DE" w:bidi="ar-SA"/>
        </w:rPr>
        <w:t>7.1.</w:t>
      </w:r>
      <w:r>
        <w:rPr>
          <w:rFonts w:ascii="Arial" w:eastAsia="Times New Roman" w:hAnsi="Arial" w:cs="Arial"/>
          <w:sz w:val="24"/>
          <w:szCs w:val="24"/>
          <w:lang w:val="de-DE" w:eastAsia="de-DE" w:bidi="ar-SA"/>
        </w:rPr>
        <w:tab/>
      </w:r>
      <w:r w:rsidR="006678E7">
        <w:rPr>
          <w:rFonts w:ascii="Arial" w:eastAsia="Times New Roman" w:hAnsi="Arial" w:cs="Arial"/>
          <w:sz w:val="24"/>
          <w:szCs w:val="24"/>
          <w:lang w:val="de-DE" w:eastAsia="de-DE" w:bidi="ar-SA"/>
        </w:rPr>
        <w:t xml:space="preserve">Verlängerung der </w:t>
      </w:r>
      <w:r w:rsidR="0069760D" w:rsidRPr="00D158C2">
        <w:rPr>
          <w:rFonts w:ascii="Arial" w:eastAsia="Times New Roman" w:hAnsi="Arial" w:cs="Arial"/>
          <w:sz w:val="24"/>
          <w:szCs w:val="24"/>
          <w:lang w:val="de-DE" w:eastAsia="de-DE" w:bidi="ar-SA"/>
        </w:rPr>
        <w:t>Frist für die zeitnahe Mittelverwendung um ein Jahr</w:t>
      </w:r>
      <w:r w:rsidR="00680B28">
        <w:rPr>
          <w:rFonts w:ascii="Arial" w:eastAsia="Times New Roman" w:hAnsi="Arial" w:cs="Arial"/>
          <w:sz w:val="24"/>
          <w:szCs w:val="24"/>
          <w:lang w:val="de-DE" w:eastAsia="de-DE" w:bidi="ar-SA"/>
        </w:rPr>
        <w:t xml:space="preserve"> auf zwei Jahre nach Mittelzuf</w:t>
      </w:r>
      <w:r>
        <w:rPr>
          <w:rFonts w:ascii="Arial" w:eastAsia="Times New Roman" w:hAnsi="Arial" w:cs="Arial"/>
          <w:sz w:val="24"/>
          <w:szCs w:val="24"/>
          <w:lang w:val="de-DE" w:eastAsia="de-DE" w:bidi="ar-SA"/>
        </w:rPr>
        <w:t xml:space="preserve">luss </w:t>
      </w:r>
      <w:r w:rsidR="0069760D" w:rsidRPr="00D158C2">
        <w:rPr>
          <w:rFonts w:ascii="Arial" w:eastAsia="Times New Roman" w:hAnsi="Arial" w:cs="Arial"/>
          <w:sz w:val="24"/>
          <w:szCs w:val="24"/>
          <w:lang w:val="de-DE" w:eastAsia="de-DE" w:bidi="ar-SA"/>
        </w:rPr>
        <w:t xml:space="preserve"> (§ 55 AO).</w:t>
      </w:r>
    </w:p>
    <w:p w:rsidR="0069760D" w:rsidRPr="00D158C2" w:rsidRDefault="00D158C2" w:rsidP="00D158C2">
      <w:pPr>
        <w:spacing w:before="100" w:beforeAutospacing="1" w:after="100" w:afterAutospacing="1" w:line="240" w:lineRule="auto"/>
        <w:ind w:left="705" w:hanging="705"/>
        <w:rPr>
          <w:rFonts w:ascii="Times New Roman" w:eastAsia="Times New Roman" w:hAnsi="Times New Roman" w:cs="Times New Roman"/>
          <w:sz w:val="24"/>
          <w:szCs w:val="24"/>
          <w:lang w:val="de-DE" w:eastAsia="de-DE" w:bidi="ar-SA"/>
        </w:rPr>
      </w:pPr>
      <w:r>
        <w:rPr>
          <w:rFonts w:ascii="Arial" w:eastAsia="Times New Roman" w:hAnsi="Arial" w:cs="Arial"/>
          <w:sz w:val="24"/>
          <w:szCs w:val="24"/>
          <w:lang w:val="de-DE" w:eastAsia="de-DE" w:bidi="ar-SA"/>
        </w:rPr>
        <w:t>7.2.</w:t>
      </w:r>
      <w:r>
        <w:rPr>
          <w:rFonts w:ascii="Arial" w:eastAsia="Times New Roman" w:hAnsi="Arial" w:cs="Arial"/>
          <w:sz w:val="24"/>
          <w:szCs w:val="24"/>
          <w:lang w:val="de-DE" w:eastAsia="de-DE" w:bidi="ar-SA"/>
        </w:rPr>
        <w:tab/>
      </w:r>
      <w:r w:rsidR="006678E7">
        <w:rPr>
          <w:rFonts w:ascii="Arial" w:eastAsia="Times New Roman" w:hAnsi="Arial" w:cs="Arial"/>
          <w:sz w:val="24"/>
          <w:szCs w:val="24"/>
          <w:lang w:val="de-DE" w:eastAsia="de-DE" w:bidi="ar-SA"/>
        </w:rPr>
        <w:t xml:space="preserve">Neue </w:t>
      </w:r>
      <w:r w:rsidR="0069760D" w:rsidRPr="00D158C2">
        <w:rPr>
          <w:rFonts w:ascii="Arial" w:eastAsia="Times New Roman" w:hAnsi="Arial" w:cs="Arial"/>
          <w:sz w:val="24"/>
          <w:szCs w:val="24"/>
          <w:lang w:val="de-DE" w:eastAsia="de-DE" w:bidi="ar-SA"/>
        </w:rPr>
        <w:t>Rücklage zur Vermögensausstattung anderer Körperschaften. (58 AO).</w:t>
      </w:r>
    </w:p>
    <w:p w:rsidR="006678E7" w:rsidRDefault="00D158C2" w:rsidP="00D158C2">
      <w:pPr>
        <w:spacing w:before="100" w:beforeAutospacing="1" w:after="100" w:afterAutospacing="1" w:line="240" w:lineRule="auto"/>
        <w:ind w:left="705" w:hanging="705"/>
        <w:rPr>
          <w:rFonts w:ascii="Arial" w:eastAsia="Times New Roman" w:hAnsi="Arial" w:cs="Arial"/>
          <w:sz w:val="24"/>
          <w:szCs w:val="24"/>
          <w:lang w:val="de-DE" w:eastAsia="de-DE" w:bidi="ar-SA"/>
        </w:rPr>
      </w:pPr>
      <w:r>
        <w:rPr>
          <w:rFonts w:ascii="Arial" w:eastAsia="Times New Roman" w:hAnsi="Arial" w:cs="Arial"/>
          <w:sz w:val="24"/>
          <w:szCs w:val="24"/>
          <w:lang w:val="de-DE" w:eastAsia="de-DE" w:bidi="ar-SA"/>
        </w:rPr>
        <w:t>7.3.</w:t>
      </w:r>
      <w:r>
        <w:rPr>
          <w:rFonts w:ascii="Arial" w:eastAsia="Times New Roman" w:hAnsi="Arial" w:cs="Arial"/>
          <w:sz w:val="24"/>
          <w:szCs w:val="24"/>
          <w:lang w:val="de-DE" w:eastAsia="de-DE" w:bidi="ar-SA"/>
        </w:rPr>
        <w:tab/>
      </w:r>
      <w:r w:rsidR="0069760D" w:rsidRPr="00D158C2">
        <w:rPr>
          <w:rFonts w:ascii="Arial" w:eastAsia="Times New Roman" w:hAnsi="Arial" w:cs="Arial"/>
          <w:sz w:val="24"/>
          <w:szCs w:val="24"/>
          <w:lang w:val="de-DE" w:eastAsia="de-DE" w:bidi="ar-SA"/>
        </w:rPr>
        <w:t xml:space="preserve">Rücklage zum Erwerb von Gesellschaftsrechten zur Erhaltung der prozentualen Beteiligung an Kapitalgesellschaften muss auf die freien Rücklagen angerechnet werden. </w:t>
      </w:r>
    </w:p>
    <w:p w:rsidR="006678E7" w:rsidRDefault="00D158C2" w:rsidP="00D158C2">
      <w:pPr>
        <w:spacing w:before="100" w:beforeAutospacing="1" w:after="100" w:afterAutospacing="1" w:line="240" w:lineRule="auto"/>
        <w:ind w:left="705" w:hanging="705"/>
        <w:rPr>
          <w:rFonts w:ascii="Arial" w:eastAsia="Times New Roman" w:hAnsi="Arial" w:cs="Arial"/>
          <w:sz w:val="24"/>
          <w:szCs w:val="24"/>
          <w:lang w:val="de-DE" w:eastAsia="de-DE" w:bidi="ar-SA"/>
        </w:rPr>
      </w:pPr>
      <w:r>
        <w:rPr>
          <w:rFonts w:ascii="Arial" w:eastAsia="Times New Roman" w:hAnsi="Arial" w:cs="Arial"/>
          <w:sz w:val="24"/>
          <w:szCs w:val="24"/>
          <w:lang w:val="de-DE" w:eastAsia="de-DE" w:bidi="ar-SA"/>
        </w:rPr>
        <w:t>7.4.</w:t>
      </w:r>
      <w:r>
        <w:rPr>
          <w:rFonts w:ascii="Arial" w:eastAsia="Times New Roman" w:hAnsi="Arial" w:cs="Arial"/>
          <w:sz w:val="24"/>
          <w:szCs w:val="24"/>
          <w:lang w:val="de-DE" w:eastAsia="de-DE" w:bidi="ar-SA"/>
        </w:rPr>
        <w:tab/>
      </w:r>
      <w:r w:rsidR="006678E7">
        <w:rPr>
          <w:rFonts w:ascii="Arial" w:eastAsia="Times New Roman" w:hAnsi="Arial" w:cs="Arial"/>
          <w:sz w:val="24"/>
          <w:szCs w:val="24"/>
          <w:lang w:val="de-DE" w:eastAsia="de-DE" w:bidi="ar-SA"/>
        </w:rPr>
        <w:t xml:space="preserve">Gesetzliche Regelung der </w:t>
      </w:r>
      <w:r w:rsidR="0069760D" w:rsidRPr="00D158C2">
        <w:rPr>
          <w:rFonts w:ascii="Arial" w:eastAsia="Times New Roman" w:hAnsi="Arial" w:cs="Arial"/>
          <w:sz w:val="24"/>
          <w:szCs w:val="24"/>
          <w:lang w:val="de-DE" w:eastAsia="de-DE" w:bidi="ar-SA"/>
        </w:rPr>
        <w:t xml:space="preserve">Wiederbeschaffungsrücklage - ein Sonderfall der zweckgebundenen </w:t>
      </w:r>
      <w:r w:rsidR="006678E7">
        <w:rPr>
          <w:rFonts w:ascii="Arial" w:eastAsia="Times New Roman" w:hAnsi="Arial" w:cs="Arial"/>
          <w:sz w:val="24"/>
          <w:szCs w:val="24"/>
          <w:lang w:val="de-DE" w:eastAsia="de-DE" w:bidi="ar-SA"/>
        </w:rPr>
        <w:t>Rücklage</w:t>
      </w:r>
      <w:r w:rsidR="0069760D" w:rsidRPr="00D158C2">
        <w:rPr>
          <w:rFonts w:ascii="Arial" w:eastAsia="Times New Roman" w:hAnsi="Arial" w:cs="Arial"/>
          <w:sz w:val="24"/>
          <w:szCs w:val="24"/>
          <w:lang w:val="de-DE" w:eastAsia="de-DE" w:bidi="ar-SA"/>
        </w:rPr>
        <w:t>.</w:t>
      </w:r>
    </w:p>
    <w:p w:rsidR="0069760D" w:rsidRPr="00D158C2" w:rsidRDefault="0069760D" w:rsidP="006678E7">
      <w:pPr>
        <w:spacing w:before="100" w:beforeAutospacing="1" w:after="100" w:afterAutospacing="1" w:line="240" w:lineRule="auto"/>
        <w:ind w:left="705"/>
        <w:rPr>
          <w:rFonts w:ascii="Times New Roman" w:eastAsia="Times New Roman" w:hAnsi="Times New Roman" w:cs="Times New Roman"/>
          <w:sz w:val="24"/>
          <w:szCs w:val="24"/>
          <w:lang w:val="de-DE" w:eastAsia="de-DE" w:bidi="ar-SA"/>
        </w:rPr>
      </w:pPr>
      <w:r w:rsidRPr="00D158C2">
        <w:rPr>
          <w:rFonts w:ascii="Arial" w:eastAsia="Times New Roman" w:hAnsi="Arial" w:cs="Arial"/>
          <w:sz w:val="24"/>
          <w:szCs w:val="24"/>
          <w:lang w:val="de-DE" w:eastAsia="de-DE" w:bidi="ar-SA"/>
        </w:rPr>
        <w:t xml:space="preserve"> Danach können ohne weitere Nachweise die jährlichen </w:t>
      </w:r>
      <w:proofErr w:type="spellStart"/>
      <w:r w:rsidRPr="00D158C2">
        <w:rPr>
          <w:rFonts w:ascii="Arial" w:eastAsia="Times New Roman" w:hAnsi="Arial" w:cs="Arial"/>
          <w:sz w:val="24"/>
          <w:szCs w:val="24"/>
          <w:lang w:val="de-DE" w:eastAsia="de-DE" w:bidi="ar-SA"/>
        </w:rPr>
        <w:t>Afa</w:t>
      </w:r>
      <w:proofErr w:type="spellEnd"/>
      <w:r w:rsidRPr="00D158C2">
        <w:rPr>
          <w:rFonts w:ascii="Arial" w:eastAsia="Times New Roman" w:hAnsi="Arial" w:cs="Arial"/>
          <w:sz w:val="24"/>
          <w:szCs w:val="24"/>
          <w:lang w:val="de-DE" w:eastAsia="de-DE" w:bidi="ar-SA"/>
        </w:rPr>
        <w:t>-Raten in eine Rücklage für die Neuanschaffung des abgeschriebenen Wirtschaftsguts eingestellt werden (§ 62 AO).</w:t>
      </w:r>
    </w:p>
    <w:p w:rsidR="006678E7" w:rsidRDefault="00D158C2" w:rsidP="006678E7">
      <w:pPr>
        <w:spacing w:before="100" w:beforeAutospacing="1" w:after="100" w:afterAutospacing="1" w:line="240" w:lineRule="auto"/>
        <w:ind w:left="705" w:hanging="705"/>
        <w:rPr>
          <w:rFonts w:ascii="Times New Roman" w:eastAsia="Times New Roman" w:hAnsi="Times New Roman" w:cs="Times New Roman"/>
          <w:sz w:val="24"/>
          <w:szCs w:val="24"/>
          <w:lang w:val="de-DE" w:eastAsia="de-DE" w:bidi="ar-SA"/>
        </w:rPr>
      </w:pPr>
      <w:r>
        <w:rPr>
          <w:rFonts w:ascii="Arial" w:eastAsia="Times New Roman" w:hAnsi="Arial" w:cs="Arial"/>
          <w:sz w:val="24"/>
          <w:szCs w:val="24"/>
          <w:lang w:val="de-DE" w:eastAsia="de-DE" w:bidi="ar-SA"/>
        </w:rPr>
        <w:t>7.5.</w:t>
      </w:r>
      <w:r>
        <w:rPr>
          <w:rFonts w:ascii="Arial" w:eastAsia="Times New Roman" w:hAnsi="Arial" w:cs="Arial"/>
          <w:sz w:val="24"/>
          <w:szCs w:val="24"/>
          <w:lang w:val="de-DE" w:eastAsia="de-DE" w:bidi="ar-SA"/>
        </w:rPr>
        <w:tab/>
      </w:r>
      <w:r w:rsidR="0069760D" w:rsidRPr="00D158C2">
        <w:rPr>
          <w:rFonts w:ascii="Arial" w:eastAsia="Times New Roman" w:hAnsi="Arial" w:cs="Arial"/>
          <w:sz w:val="24"/>
          <w:szCs w:val="24"/>
          <w:lang w:val="de-DE" w:eastAsia="de-DE" w:bidi="ar-SA"/>
        </w:rPr>
        <w:t>Bezugszeitraum für die Bildung freier Rücklagen wird auf drei Jahre erweitert. Ist der Höchstbetrag für die Bildung der freien Rücklage in einem Jahr nicht ausgeschöpft, kann diese unterbliebene Zuführung in den folgenden zwei Jahren nachgeholt werden (§ 62 AO).</w:t>
      </w:r>
    </w:p>
    <w:p w:rsidR="006678E7" w:rsidRDefault="006678E7" w:rsidP="006678E7">
      <w:pPr>
        <w:spacing w:before="100" w:beforeAutospacing="1" w:after="100" w:afterAutospacing="1" w:line="240" w:lineRule="auto"/>
        <w:ind w:left="705" w:hanging="705"/>
        <w:rPr>
          <w:rFonts w:ascii="Arial" w:eastAsia="Times New Roman" w:hAnsi="Arial" w:cs="Arial"/>
          <w:sz w:val="20"/>
          <w:szCs w:val="20"/>
          <w:lang w:val="de-DE" w:eastAsia="de-DE" w:bidi="ar-SA"/>
        </w:rPr>
      </w:pPr>
    </w:p>
    <w:p w:rsidR="0069760D" w:rsidRPr="00680B28" w:rsidRDefault="00680B28" w:rsidP="006678E7">
      <w:pPr>
        <w:spacing w:before="100" w:beforeAutospacing="1" w:after="100" w:afterAutospacing="1" w:line="240" w:lineRule="auto"/>
        <w:ind w:left="705" w:hanging="705"/>
        <w:rPr>
          <w:rFonts w:ascii="Times New Roman" w:eastAsia="Times New Roman" w:hAnsi="Times New Roman" w:cs="Times New Roman"/>
          <w:sz w:val="24"/>
          <w:szCs w:val="24"/>
          <w:lang w:val="de-DE" w:eastAsia="de-DE" w:bidi="ar-SA"/>
        </w:rPr>
      </w:pPr>
      <w:r w:rsidRPr="00680B28">
        <w:rPr>
          <w:rFonts w:ascii="Arial" w:eastAsia="Times New Roman" w:hAnsi="Arial" w:cs="Arial"/>
          <w:b/>
          <w:bCs/>
          <w:sz w:val="24"/>
          <w:szCs w:val="24"/>
          <w:lang w:val="de-DE" w:eastAsia="de-DE" w:bidi="ar-SA"/>
        </w:rPr>
        <w:t>8.</w:t>
      </w:r>
      <w:r w:rsidRPr="00680B28">
        <w:rPr>
          <w:rFonts w:ascii="Arial" w:eastAsia="Times New Roman" w:hAnsi="Arial" w:cs="Arial"/>
          <w:b/>
          <w:bCs/>
          <w:sz w:val="24"/>
          <w:szCs w:val="24"/>
          <w:lang w:val="de-DE" w:eastAsia="de-DE" w:bidi="ar-SA"/>
        </w:rPr>
        <w:tab/>
      </w:r>
      <w:r w:rsidR="0069760D" w:rsidRPr="00680B28">
        <w:rPr>
          <w:rFonts w:ascii="Arial" w:eastAsia="Times New Roman" w:hAnsi="Arial" w:cs="Arial"/>
          <w:b/>
          <w:bCs/>
          <w:sz w:val="24"/>
          <w:szCs w:val="24"/>
          <w:lang w:val="de-DE" w:eastAsia="de-DE" w:bidi="ar-SA"/>
        </w:rPr>
        <w:t>Haftungsfreistellung für Vorstand und Vereinsmitglieder</w:t>
      </w:r>
      <w:r w:rsidRPr="00680B28">
        <w:rPr>
          <w:rFonts w:ascii="Arial" w:eastAsia="Times New Roman" w:hAnsi="Arial" w:cs="Arial"/>
          <w:b/>
          <w:bCs/>
          <w:sz w:val="24"/>
          <w:szCs w:val="24"/>
          <w:lang w:val="de-DE" w:eastAsia="de-DE" w:bidi="ar-SA"/>
        </w:rPr>
        <w:t xml:space="preserve"> </w:t>
      </w:r>
      <w:r>
        <w:rPr>
          <w:rFonts w:ascii="Arial" w:eastAsia="Times New Roman" w:hAnsi="Arial" w:cs="Arial"/>
          <w:b/>
          <w:bCs/>
          <w:sz w:val="24"/>
          <w:szCs w:val="24"/>
          <w:lang w:val="de-DE" w:eastAsia="de-DE" w:bidi="ar-SA"/>
        </w:rPr>
        <w:tab/>
      </w:r>
      <w:r>
        <w:rPr>
          <w:rFonts w:ascii="Arial" w:eastAsia="Times New Roman" w:hAnsi="Arial" w:cs="Arial"/>
          <w:b/>
          <w:bCs/>
          <w:sz w:val="24"/>
          <w:szCs w:val="24"/>
          <w:lang w:val="de-DE" w:eastAsia="de-DE" w:bidi="ar-SA"/>
        </w:rPr>
        <w:tab/>
      </w:r>
      <w:r>
        <w:rPr>
          <w:rFonts w:ascii="Arial" w:eastAsia="Times New Roman" w:hAnsi="Arial" w:cs="Arial"/>
          <w:b/>
          <w:bCs/>
          <w:sz w:val="24"/>
          <w:szCs w:val="24"/>
          <w:lang w:val="de-DE" w:eastAsia="de-DE" w:bidi="ar-SA"/>
        </w:rPr>
        <w:tab/>
      </w:r>
      <w:r w:rsidRPr="00680B28">
        <w:rPr>
          <w:rFonts w:ascii="Arial" w:eastAsia="Times New Roman" w:hAnsi="Arial" w:cs="Arial"/>
          <w:b/>
          <w:bCs/>
          <w:sz w:val="24"/>
          <w:szCs w:val="24"/>
          <w:lang w:val="de-DE" w:eastAsia="de-DE" w:bidi="ar-SA"/>
        </w:rPr>
        <w:t>( §§ 31 a , 31 b BGB)</w:t>
      </w:r>
    </w:p>
    <w:p w:rsidR="00680B28" w:rsidRDefault="0069760D" w:rsidP="0069760D">
      <w:pPr>
        <w:spacing w:before="100" w:beforeAutospacing="1" w:after="100" w:afterAutospacing="1" w:line="240" w:lineRule="auto"/>
        <w:rPr>
          <w:rFonts w:ascii="Arial" w:eastAsia="Times New Roman" w:hAnsi="Arial" w:cs="Arial"/>
          <w:sz w:val="24"/>
          <w:szCs w:val="24"/>
          <w:lang w:val="de-DE" w:eastAsia="de-DE" w:bidi="ar-SA"/>
        </w:rPr>
      </w:pPr>
      <w:r w:rsidRPr="00680B28">
        <w:rPr>
          <w:rFonts w:ascii="Arial" w:eastAsia="Times New Roman" w:hAnsi="Arial" w:cs="Arial"/>
          <w:sz w:val="24"/>
          <w:szCs w:val="24"/>
          <w:lang w:val="de-DE" w:eastAsia="de-DE" w:bidi="ar-SA"/>
        </w:rPr>
        <w:t xml:space="preserve">Die Haftungsfreistellung für ehrenamtliche Vorstandsmitglieder wird auf alle Vereinsorgane erweitert (also z. B. auch besondere Vertreter oder Mitglieder eines satzungsmäßigen Beirats). </w:t>
      </w:r>
    </w:p>
    <w:p w:rsidR="0069760D" w:rsidRPr="00680B28" w:rsidRDefault="00680B28" w:rsidP="0069760D">
      <w:pPr>
        <w:spacing w:before="100" w:beforeAutospacing="1" w:after="100" w:afterAutospacing="1" w:line="240" w:lineRule="auto"/>
        <w:rPr>
          <w:rFonts w:ascii="Times New Roman" w:eastAsia="Times New Roman" w:hAnsi="Times New Roman" w:cs="Times New Roman"/>
          <w:sz w:val="24"/>
          <w:szCs w:val="24"/>
          <w:lang w:val="de-DE" w:eastAsia="de-DE" w:bidi="ar-SA"/>
        </w:rPr>
      </w:pPr>
      <w:r>
        <w:rPr>
          <w:rFonts w:ascii="Arial" w:eastAsia="Times New Roman" w:hAnsi="Arial" w:cs="Arial"/>
          <w:sz w:val="24"/>
          <w:szCs w:val="24"/>
          <w:lang w:val="de-DE" w:eastAsia="de-DE" w:bidi="ar-SA"/>
        </w:rPr>
        <w:t xml:space="preserve">Der Verein trägt </w:t>
      </w:r>
      <w:r w:rsidR="0069760D" w:rsidRPr="00680B28">
        <w:rPr>
          <w:rFonts w:ascii="Arial" w:eastAsia="Times New Roman" w:hAnsi="Arial" w:cs="Arial"/>
          <w:sz w:val="24"/>
          <w:szCs w:val="24"/>
          <w:lang w:val="de-DE" w:eastAsia="de-DE" w:bidi="ar-SA"/>
        </w:rPr>
        <w:t xml:space="preserve"> die Beweislast dafür, ob es ein</w:t>
      </w:r>
      <w:r>
        <w:rPr>
          <w:rFonts w:ascii="Arial" w:eastAsia="Times New Roman" w:hAnsi="Arial" w:cs="Arial"/>
          <w:sz w:val="24"/>
          <w:szCs w:val="24"/>
          <w:lang w:val="de-DE" w:eastAsia="de-DE" w:bidi="ar-SA"/>
        </w:rPr>
        <w:t>en Schaden vorsätzlich oder grob</w:t>
      </w:r>
      <w:r w:rsidR="0069760D" w:rsidRPr="00680B28">
        <w:rPr>
          <w:rFonts w:ascii="Arial" w:eastAsia="Times New Roman" w:hAnsi="Arial" w:cs="Arial"/>
          <w:sz w:val="24"/>
          <w:szCs w:val="24"/>
          <w:lang w:val="de-DE" w:eastAsia="de-DE" w:bidi="ar-SA"/>
        </w:rPr>
        <w:t xml:space="preserve"> fahrlässig verursacht hat (§ 31a BGB).</w:t>
      </w:r>
    </w:p>
    <w:p w:rsidR="0069760D" w:rsidRPr="00680B28" w:rsidRDefault="00680B28" w:rsidP="0069760D">
      <w:pPr>
        <w:spacing w:before="100" w:beforeAutospacing="1" w:after="100" w:afterAutospacing="1" w:line="240" w:lineRule="auto"/>
        <w:rPr>
          <w:rFonts w:ascii="Times New Roman" w:eastAsia="Times New Roman" w:hAnsi="Times New Roman" w:cs="Times New Roman"/>
          <w:sz w:val="24"/>
          <w:szCs w:val="24"/>
          <w:lang w:val="de-DE" w:eastAsia="de-DE" w:bidi="ar-SA"/>
        </w:rPr>
      </w:pPr>
      <w:r>
        <w:rPr>
          <w:rFonts w:ascii="Arial" w:eastAsia="Times New Roman" w:hAnsi="Arial" w:cs="Arial"/>
          <w:sz w:val="24"/>
          <w:szCs w:val="24"/>
          <w:lang w:val="de-DE" w:eastAsia="de-DE" w:bidi="ar-SA"/>
        </w:rPr>
        <w:t>D</w:t>
      </w:r>
      <w:r w:rsidR="0069760D" w:rsidRPr="00680B28">
        <w:rPr>
          <w:rFonts w:ascii="Arial" w:eastAsia="Times New Roman" w:hAnsi="Arial" w:cs="Arial"/>
          <w:sz w:val="24"/>
          <w:szCs w:val="24"/>
          <w:lang w:val="de-DE" w:eastAsia="de-DE" w:bidi="ar-SA"/>
        </w:rPr>
        <w:t xml:space="preserve">ie Haftungsfreistellung für Organmitglieder </w:t>
      </w:r>
      <w:r>
        <w:rPr>
          <w:rFonts w:ascii="Arial" w:eastAsia="Times New Roman" w:hAnsi="Arial" w:cs="Arial"/>
          <w:sz w:val="24"/>
          <w:szCs w:val="24"/>
          <w:lang w:val="de-DE" w:eastAsia="de-DE" w:bidi="ar-SA"/>
        </w:rPr>
        <w:t xml:space="preserve">wird </w:t>
      </w:r>
      <w:r w:rsidR="0069760D" w:rsidRPr="00680B28">
        <w:rPr>
          <w:rFonts w:ascii="Arial" w:eastAsia="Times New Roman" w:hAnsi="Arial" w:cs="Arial"/>
          <w:sz w:val="24"/>
          <w:szCs w:val="24"/>
          <w:lang w:val="de-DE" w:eastAsia="de-DE" w:bidi="ar-SA"/>
        </w:rPr>
        <w:t>auf einfache Vereinsmitglieder erweitert (§ 31b BGB).</w:t>
      </w:r>
    </w:p>
    <w:p w:rsidR="00680B28" w:rsidRPr="00680B28" w:rsidRDefault="00680B28" w:rsidP="00680B28">
      <w:pPr>
        <w:spacing w:line="240" w:lineRule="auto"/>
        <w:contextualSpacing/>
        <w:rPr>
          <w:rFonts w:ascii="Arial" w:hAnsi="Arial" w:cs="Arial"/>
          <w:b/>
          <w:sz w:val="16"/>
          <w:szCs w:val="16"/>
        </w:rPr>
      </w:pPr>
      <w:r w:rsidRPr="00680B28">
        <w:rPr>
          <w:rFonts w:ascii="Arial" w:hAnsi="Arial" w:cs="Arial"/>
          <w:b/>
          <w:sz w:val="16"/>
          <w:szCs w:val="16"/>
        </w:rPr>
        <w:t>Malte Jörg Uffeln</w:t>
      </w:r>
    </w:p>
    <w:p w:rsidR="00680B28" w:rsidRPr="00680B28" w:rsidRDefault="00680B28" w:rsidP="00680B28">
      <w:pPr>
        <w:spacing w:line="240" w:lineRule="auto"/>
        <w:contextualSpacing/>
        <w:rPr>
          <w:rFonts w:ascii="Arial" w:hAnsi="Arial" w:cs="Arial"/>
          <w:b/>
          <w:sz w:val="16"/>
          <w:szCs w:val="16"/>
        </w:rPr>
      </w:pPr>
      <w:r w:rsidRPr="00680B28">
        <w:rPr>
          <w:rFonts w:ascii="Arial" w:hAnsi="Arial" w:cs="Arial"/>
          <w:b/>
          <w:sz w:val="16"/>
          <w:szCs w:val="16"/>
        </w:rPr>
        <w:t xml:space="preserve">AUFSATZ </w:t>
      </w:r>
      <w:proofErr w:type="spellStart"/>
      <w:r w:rsidRPr="00680B28">
        <w:rPr>
          <w:rFonts w:ascii="Arial" w:hAnsi="Arial" w:cs="Arial"/>
          <w:b/>
          <w:sz w:val="16"/>
          <w:szCs w:val="16"/>
        </w:rPr>
        <w:t>Gemeinnützigkeitsentbürokratisierungsgesetz</w:t>
      </w:r>
      <w:proofErr w:type="spellEnd"/>
    </w:p>
    <w:sectPr w:rsidR="00680B28" w:rsidRPr="00680B28" w:rsidSect="004C51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B4037"/>
    <w:multiLevelType w:val="multilevel"/>
    <w:tmpl w:val="676E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7D245F"/>
    <w:multiLevelType w:val="multilevel"/>
    <w:tmpl w:val="B48C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760D"/>
    <w:rsid w:val="00150F9F"/>
    <w:rsid w:val="001E615A"/>
    <w:rsid w:val="00234163"/>
    <w:rsid w:val="00246121"/>
    <w:rsid w:val="0036043F"/>
    <w:rsid w:val="00397B2C"/>
    <w:rsid w:val="003A3E62"/>
    <w:rsid w:val="00484EEF"/>
    <w:rsid w:val="004A6490"/>
    <w:rsid w:val="004C5144"/>
    <w:rsid w:val="005D2920"/>
    <w:rsid w:val="00614812"/>
    <w:rsid w:val="00636CDE"/>
    <w:rsid w:val="006567D9"/>
    <w:rsid w:val="006678E7"/>
    <w:rsid w:val="00667DF6"/>
    <w:rsid w:val="00680B28"/>
    <w:rsid w:val="0069760D"/>
    <w:rsid w:val="006D206C"/>
    <w:rsid w:val="007F2184"/>
    <w:rsid w:val="007F38C0"/>
    <w:rsid w:val="0082724A"/>
    <w:rsid w:val="0086455B"/>
    <w:rsid w:val="00877D5C"/>
    <w:rsid w:val="008E6F72"/>
    <w:rsid w:val="00997D9B"/>
    <w:rsid w:val="00A31EBB"/>
    <w:rsid w:val="00AB6BE8"/>
    <w:rsid w:val="00AC62EE"/>
    <w:rsid w:val="00B07444"/>
    <w:rsid w:val="00B56F96"/>
    <w:rsid w:val="00BD7D2F"/>
    <w:rsid w:val="00BF372F"/>
    <w:rsid w:val="00C66333"/>
    <w:rsid w:val="00CF5791"/>
    <w:rsid w:val="00D158C2"/>
    <w:rsid w:val="00EC09BD"/>
    <w:rsid w:val="00ED4152"/>
    <w:rsid w:val="00F11BBA"/>
    <w:rsid w:val="00F371CF"/>
    <w:rsid w:val="00F403B4"/>
    <w:rsid w:val="00F56679"/>
    <w:rsid w:val="00FF23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D9B"/>
  </w:style>
  <w:style w:type="paragraph" w:styleId="berschrift1">
    <w:name w:val="heading 1"/>
    <w:basedOn w:val="Standard"/>
    <w:next w:val="Standard"/>
    <w:link w:val="berschrift1Zchn"/>
    <w:uiPriority w:val="9"/>
    <w:qFormat/>
    <w:rsid w:val="00997D9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997D9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997D9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997D9B"/>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997D9B"/>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997D9B"/>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997D9B"/>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997D9B"/>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997D9B"/>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rsid w:val="00B56F96"/>
    <w:pPr>
      <w:contextualSpacing/>
    </w:pPr>
    <w:rPr>
      <w:vanish/>
      <w:sz w:val="24"/>
      <w:szCs w:val="24"/>
    </w:rPr>
  </w:style>
  <w:style w:type="character" w:customStyle="1" w:styleId="Formatvorlage1Zchn">
    <w:name w:val="Formatvorlage1 Zchn"/>
    <w:basedOn w:val="Absatz-Standardschriftart"/>
    <w:link w:val="Formatvorlage1"/>
    <w:rsid w:val="00B56F96"/>
    <w:rPr>
      <w:vanish/>
      <w:sz w:val="24"/>
      <w:szCs w:val="24"/>
    </w:rPr>
  </w:style>
  <w:style w:type="character" w:customStyle="1" w:styleId="berschrift1Zchn">
    <w:name w:val="Überschrift 1 Zchn"/>
    <w:basedOn w:val="Absatz-Standardschriftart"/>
    <w:link w:val="berschrift1"/>
    <w:uiPriority w:val="9"/>
    <w:rsid w:val="00997D9B"/>
    <w:rPr>
      <w:rFonts w:eastAsiaTheme="majorEastAsia" w:cstheme="majorBidi"/>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997D9B"/>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997D9B"/>
    <w:rPr>
      <w:rFonts w:eastAsiaTheme="majorEastAsia" w:cstheme="majorBidi"/>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997D9B"/>
    <w:rPr>
      <w:rFonts w:eastAsiaTheme="majorEastAsia" w:cstheme="majorBidi"/>
      <w:caps/>
      <w:color w:val="622423" w:themeColor="accent2" w:themeShade="7F"/>
      <w:spacing w:val="10"/>
    </w:rPr>
  </w:style>
  <w:style w:type="character" w:customStyle="1" w:styleId="berschrift5Zchn">
    <w:name w:val="Überschrift 5 Zchn"/>
    <w:basedOn w:val="Absatz-Standardschriftart"/>
    <w:link w:val="berschrift5"/>
    <w:uiPriority w:val="9"/>
    <w:semiHidden/>
    <w:rsid w:val="00997D9B"/>
    <w:rPr>
      <w:rFonts w:eastAsiaTheme="majorEastAsia" w:cstheme="majorBidi"/>
      <w:caps/>
      <w:color w:val="622423" w:themeColor="accent2" w:themeShade="7F"/>
      <w:spacing w:val="10"/>
    </w:rPr>
  </w:style>
  <w:style w:type="character" w:customStyle="1" w:styleId="berschrift6Zchn">
    <w:name w:val="Überschrift 6 Zchn"/>
    <w:basedOn w:val="Absatz-Standardschriftart"/>
    <w:link w:val="berschrift6"/>
    <w:uiPriority w:val="9"/>
    <w:semiHidden/>
    <w:rsid w:val="00997D9B"/>
    <w:rPr>
      <w:rFonts w:eastAsiaTheme="majorEastAsia" w:cstheme="majorBidi"/>
      <w:caps/>
      <w:color w:val="943634" w:themeColor="accent2" w:themeShade="BF"/>
      <w:spacing w:val="10"/>
    </w:rPr>
  </w:style>
  <w:style w:type="character" w:customStyle="1" w:styleId="berschrift7Zchn">
    <w:name w:val="Überschrift 7 Zchn"/>
    <w:basedOn w:val="Absatz-Standardschriftart"/>
    <w:link w:val="berschrift7"/>
    <w:uiPriority w:val="9"/>
    <w:semiHidden/>
    <w:rsid w:val="00997D9B"/>
    <w:rPr>
      <w:rFonts w:eastAsiaTheme="majorEastAsia" w:cstheme="majorBidi"/>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997D9B"/>
    <w:rPr>
      <w:rFonts w:eastAsiaTheme="majorEastAsia" w:cstheme="majorBidi"/>
      <w:caps/>
      <w:spacing w:val="10"/>
      <w:sz w:val="20"/>
      <w:szCs w:val="20"/>
    </w:rPr>
  </w:style>
  <w:style w:type="character" w:customStyle="1" w:styleId="berschrift9Zchn">
    <w:name w:val="Überschrift 9 Zchn"/>
    <w:basedOn w:val="Absatz-Standardschriftart"/>
    <w:link w:val="berschrift9"/>
    <w:uiPriority w:val="9"/>
    <w:semiHidden/>
    <w:rsid w:val="00997D9B"/>
    <w:rPr>
      <w:rFonts w:eastAsiaTheme="majorEastAsia" w:cstheme="majorBidi"/>
      <w:i/>
      <w:iCs/>
      <w:caps/>
      <w:spacing w:val="10"/>
      <w:sz w:val="20"/>
      <w:szCs w:val="20"/>
    </w:rPr>
  </w:style>
  <w:style w:type="paragraph" w:styleId="Beschriftung">
    <w:name w:val="caption"/>
    <w:basedOn w:val="Standard"/>
    <w:next w:val="Standard"/>
    <w:uiPriority w:val="35"/>
    <w:semiHidden/>
    <w:unhideWhenUsed/>
    <w:qFormat/>
    <w:rsid w:val="00997D9B"/>
    <w:rPr>
      <w:caps/>
      <w:spacing w:val="10"/>
      <w:sz w:val="18"/>
      <w:szCs w:val="18"/>
    </w:rPr>
  </w:style>
  <w:style w:type="paragraph" w:styleId="Titel">
    <w:name w:val="Title"/>
    <w:basedOn w:val="Standard"/>
    <w:next w:val="Standard"/>
    <w:link w:val="TitelZchn"/>
    <w:uiPriority w:val="10"/>
    <w:qFormat/>
    <w:rsid w:val="00997D9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997D9B"/>
    <w:rPr>
      <w:rFonts w:eastAsiaTheme="majorEastAsia" w:cstheme="majorBidi"/>
      <w:caps/>
      <w:color w:val="632423" w:themeColor="accent2" w:themeShade="80"/>
      <w:spacing w:val="50"/>
      <w:sz w:val="44"/>
      <w:szCs w:val="44"/>
    </w:rPr>
  </w:style>
  <w:style w:type="paragraph" w:styleId="Untertitel">
    <w:name w:val="Subtitle"/>
    <w:basedOn w:val="Standard"/>
    <w:next w:val="Standard"/>
    <w:link w:val="UntertitelZchn"/>
    <w:uiPriority w:val="11"/>
    <w:qFormat/>
    <w:rsid w:val="00997D9B"/>
    <w:pPr>
      <w:spacing w:after="560" w:line="240" w:lineRule="auto"/>
      <w:jc w:val="center"/>
    </w:pPr>
    <w:rPr>
      <w:caps/>
      <w:spacing w:val="20"/>
      <w:sz w:val="18"/>
      <w:szCs w:val="18"/>
    </w:rPr>
  </w:style>
  <w:style w:type="character" w:customStyle="1" w:styleId="UntertitelZchn">
    <w:name w:val="Untertitel Zchn"/>
    <w:basedOn w:val="Absatz-Standardschriftart"/>
    <w:link w:val="Untertitel"/>
    <w:uiPriority w:val="11"/>
    <w:rsid w:val="00997D9B"/>
    <w:rPr>
      <w:rFonts w:eastAsiaTheme="majorEastAsia" w:cstheme="majorBidi"/>
      <w:caps/>
      <w:spacing w:val="20"/>
      <w:sz w:val="18"/>
      <w:szCs w:val="18"/>
    </w:rPr>
  </w:style>
  <w:style w:type="character" w:styleId="Fett">
    <w:name w:val="Strong"/>
    <w:uiPriority w:val="22"/>
    <w:qFormat/>
    <w:rsid w:val="00997D9B"/>
    <w:rPr>
      <w:b/>
      <w:bCs/>
      <w:color w:val="943634" w:themeColor="accent2" w:themeShade="BF"/>
      <w:spacing w:val="5"/>
    </w:rPr>
  </w:style>
  <w:style w:type="character" w:styleId="Hervorhebung">
    <w:name w:val="Emphasis"/>
    <w:uiPriority w:val="20"/>
    <w:qFormat/>
    <w:rsid w:val="00997D9B"/>
    <w:rPr>
      <w:caps/>
      <w:spacing w:val="5"/>
      <w:sz w:val="20"/>
      <w:szCs w:val="20"/>
    </w:rPr>
  </w:style>
  <w:style w:type="paragraph" w:styleId="KeinLeerraum">
    <w:name w:val="No Spacing"/>
    <w:basedOn w:val="Standard"/>
    <w:link w:val="KeinLeerraumZchn"/>
    <w:uiPriority w:val="1"/>
    <w:qFormat/>
    <w:rsid w:val="00997D9B"/>
    <w:pPr>
      <w:spacing w:after="0" w:line="240" w:lineRule="auto"/>
    </w:pPr>
  </w:style>
  <w:style w:type="character" w:customStyle="1" w:styleId="KeinLeerraumZchn">
    <w:name w:val="Kein Leerraum Zchn"/>
    <w:basedOn w:val="Absatz-Standardschriftart"/>
    <w:link w:val="KeinLeerraum"/>
    <w:uiPriority w:val="1"/>
    <w:rsid w:val="00997D9B"/>
  </w:style>
  <w:style w:type="paragraph" w:styleId="Listenabsatz">
    <w:name w:val="List Paragraph"/>
    <w:basedOn w:val="Standard"/>
    <w:uiPriority w:val="34"/>
    <w:qFormat/>
    <w:rsid w:val="00997D9B"/>
    <w:pPr>
      <w:ind w:left="720"/>
      <w:contextualSpacing/>
    </w:pPr>
  </w:style>
  <w:style w:type="paragraph" w:styleId="Anfhrungszeichen">
    <w:name w:val="Quote"/>
    <w:basedOn w:val="Standard"/>
    <w:next w:val="Standard"/>
    <w:link w:val="AnfhrungszeichenZchn"/>
    <w:uiPriority w:val="29"/>
    <w:qFormat/>
    <w:rsid w:val="00997D9B"/>
    <w:rPr>
      <w:i/>
      <w:iCs/>
    </w:rPr>
  </w:style>
  <w:style w:type="character" w:customStyle="1" w:styleId="AnfhrungszeichenZchn">
    <w:name w:val="Anführungszeichen Zchn"/>
    <w:basedOn w:val="Absatz-Standardschriftart"/>
    <w:link w:val="Anfhrungszeichen"/>
    <w:uiPriority w:val="29"/>
    <w:rsid w:val="00997D9B"/>
    <w:rPr>
      <w:rFonts w:eastAsiaTheme="majorEastAsia" w:cstheme="majorBidi"/>
      <w:i/>
      <w:iCs/>
    </w:rPr>
  </w:style>
  <w:style w:type="paragraph" w:styleId="IntensivesAnfhrungszeichen">
    <w:name w:val="Intense Quote"/>
    <w:basedOn w:val="Standard"/>
    <w:next w:val="Standard"/>
    <w:link w:val="IntensivesAnfhrungszeichenZchn"/>
    <w:uiPriority w:val="30"/>
    <w:qFormat/>
    <w:rsid w:val="00997D9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AnfhrungszeichenZchn">
    <w:name w:val="Intensives Anführungszeichen Zchn"/>
    <w:basedOn w:val="Absatz-Standardschriftart"/>
    <w:link w:val="IntensivesAnfhrungszeichen"/>
    <w:uiPriority w:val="30"/>
    <w:rsid w:val="00997D9B"/>
    <w:rPr>
      <w:rFonts w:eastAsiaTheme="majorEastAsia" w:cstheme="majorBidi"/>
      <w:caps/>
      <w:color w:val="622423" w:themeColor="accent2" w:themeShade="7F"/>
      <w:spacing w:val="5"/>
      <w:sz w:val="20"/>
      <w:szCs w:val="20"/>
    </w:rPr>
  </w:style>
  <w:style w:type="character" w:styleId="SchwacheHervorhebung">
    <w:name w:val="Subtle Emphasis"/>
    <w:uiPriority w:val="19"/>
    <w:qFormat/>
    <w:rsid w:val="00997D9B"/>
    <w:rPr>
      <w:i/>
      <w:iCs/>
    </w:rPr>
  </w:style>
  <w:style w:type="character" w:styleId="IntensiveHervorhebung">
    <w:name w:val="Intense Emphasis"/>
    <w:uiPriority w:val="21"/>
    <w:qFormat/>
    <w:rsid w:val="00997D9B"/>
    <w:rPr>
      <w:i/>
      <w:iCs/>
      <w:caps/>
      <w:spacing w:val="10"/>
      <w:sz w:val="20"/>
      <w:szCs w:val="20"/>
    </w:rPr>
  </w:style>
  <w:style w:type="character" w:styleId="SchwacherVerweis">
    <w:name w:val="Subtle Reference"/>
    <w:basedOn w:val="Absatz-Standardschriftart"/>
    <w:uiPriority w:val="31"/>
    <w:qFormat/>
    <w:rsid w:val="00997D9B"/>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997D9B"/>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997D9B"/>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997D9B"/>
    <w:pPr>
      <w:outlineLvl w:val="9"/>
    </w:pPr>
  </w:style>
  <w:style w:type="paragraph" w:styleId="StandardWeb">
    <w:name w:val="Normal (Web)"/>
    <w:basedOn w:val="Standard"/>
    <w:uiPriority w:val="99"/>
    <w:semiHidden/>
    <w:unhideWhenUsed/>
    <w:rsid w:val="0069760D"/>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customStyle="1" w:styleId="cmpparseddate">
    <w:name w:val="cmp_parsed_date"/>
    <w:basedOn w:val="Absatz-Standardschriftart"/>
    <w:rsid w:val="0069760D"/>
  </w:style>
  <w:style w:type="character" w:customStyle="1" w:styleId="cmpparsedlocation">
    <w:name w:val="cmp_parsed_location"/>
    <w:basedOn w:val="Absatz-Standardschriftart"/>
    <w:rsid w:val="0069760D"/>
  </w:style>
  <w:style w:type="character" w:styleId="Hyperlink">
    <w:name w:val="Hyperlink"/>
    <w:basedOn w:val="Absatz-Standardschriftart"/>
    <w:uiPriority w:val="99"/>
    <w:unhideWhenUsed/>
    <w:rsid w:val="0069760D"/>
    <w:rPr>
      <w:color w:val="0000FF"/>
      <w:u w:val="single"/>
    </w:rPr>
  </w:style>
  <w:style w:type="paragraph" w:customStyle="1" w:styleId="StandardLTUntertitel">
    <w:name w:val="Standard~LT~Untertitel"/>
    <w:uiPriority w:val="99"/>
    <w:rsid w:val="00667DF6"/>
    <w:pPr>
      <w:autoSpaceDE w:val="0"/>
      <w:autoSpaceDN w:val="0"/>
      <w:adjustRightInd w:val="0"/>
      <w:spacing w:after="0" w:line="240" w:lineRule="auto"/>
      <w:jc w:val="center"/>
    </w:pPr>
    <w:rPr>
      <w:rFonts w:ascii="Tahoma" w:eastAsia="SimSun" w:hAnsi="Tahoma" w:cs="Tahoma"/>
      <w:color w:val="FFFFFF"/>
      <w:kern w:val="1"/>
      <w:sz w:val="64"/>
      <w:szCs w:val="64"/>
      <w:lang w:val="de-DE" w:bidi="ar-SA"/>
    </w:rPr>
  </w:style>
</w:styles>
</file>

<file path=word/webSettings.xml><?xml version="1.0" encoding="utf-8"?>
<w:webSettings xmlns:r="http://schemas.openxmlformats.org/officeDocument/2006/relationships" xmlns:w="http://schemas.openxmlformats.org/wordprocessingml/2006/main">
  <w:divs>
    <w:div w:id="308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ndestag.de" TargetMode="External"/><Relationship Id="rId5" Type="http://schemas.openxmlformats.org/officeDocument/2006/relationships/hyperlink" Target="http://www.uffeln.eu"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2160</Words>
  <Characters>13615</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RA Uffeln</Company>
  <LinksUpToDate>false</LinksUpToDate>
  <CharactersWithSpaces>15744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cp:lastPrinted>2013-02-09T13:57:00Z</cp:lastPrinted>
  <dcterms:created xsi:type="dcterms:W3CDTF">2013-02-09T13:57:00Z</dcterms:created>
  <dcterms:modified xsi:type="dcterms:W3CDTF">2013-02-09T13:57:00Z</dcterms:modified>
</cp:coreProperties>
</file>